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A4" w:rsidRDefault="006454A4" w:rsidP="006454A4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6454A4" w:rsidRDefault="006454A4" w:rsidP="006454A4">
      <w:pPr>
        <w:pStyle w:val="ConsPlusNormal"/>
        <w:jc w:val="right"/>
      </w:pPr>
    </w:p>
    <w:p w:rsidR="006454A4" w:rsidRDefault="006454A4" w:rsidP="006454A4">
      <w:pPr>
        <w:pStyle w:val="ConsPlusNormal"/>
        <w:jc w:val="right"/>
      </w:pPr>
      <w:r>
        <w:t>(обязательное)</w:t>
      </w:r>
    </w:p>
    <w:p w:rsidR="006454A4" w:rsidRDefault="006454A4" w:rsidP="006454A4">
      <w:pPr>
        <w:pStyle w:val="ConsPlusNormal"/>
        <w:ind w:firstLine="540"/>
        <w:jc w:val="both"/>
      </w:pPr>
    </w:p>
    <w:p w:rsidR="006454A4" w:rsidRDefault="006454A4" w:rsidP="006454A4">
      <w:pPr>
        <w:pStyle w:val="ConsPlusNormal"/>
        <w:jc w:val="right"/>
        <w:outlineLvl w:val="1"/>
      </w:pPr>
      <w:r>
        <w:t>Таблица А.1</w:t>
      </w:r>
    </w:p>
    <w:p w:rsidR="006454A4" w:rsidRDefault="006454A4" w:rsidP="006454A4">
      <w:pPr>
        <w:pStyle w:val="ConsPlusNormal"/>
        <w:ind w:firstLine="540"/>
        <w:jc w:val="both"/>
      </w:pPr>
    </w:p>
    <w:p w:rsidR="006454A4" w:rsidRDefault="006454A4" w:rsidP="006454A4">
      <w:pPr>
        <w:pStyle w:val="ConsPlusNormal"/>
        <w:jc w:val="center"/>
      </w:pPr>
      <w:bookmarkStart w:id="0" w:name="Par597"/>
      <w:bookmarkEnd w:id="0"/>
      <w:r>
        <w:t>ЭФФЕКТИВНОСТЬ ПРИМЕНЕНИЯ ОГНЕТУШИТЕЛЕЙ</w:t>
      </w:r>
    </w:p>
    <w:p w:rsidR="006454A4" w:rsidRDefault="006454A4" w:rsidP="006454A4">
      <w:pPr>
        <w:pStyle w:val="ConsPlusNormal"/>
        <w:jc w:val="center"/>
      </w:pPr>
      <w:r>
        <w:t xml:space="preserve">В ЗАВИСИМОСТИ ОТ КЛАССА ПОЖАРА И ЗАРЯЖЕННОГО </w:t>
      </w:r>
      <w:proofErr w:type="gramStart"/>
      <w:r>
        <w:t>ОТВ</w:t>
      </w:r>
      <w:proofErr w:type="gramEnd"/>
    </w:p>
    <w:p w:rsidR="006454A4" w:rsidRDefault="006454A4" w:rsidP="006454A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768"/>
        <w:gridCol w:w="960"/>
        <w:gridCol w:w="960"/>
        <w:gridCol w:w="960"/>
        <w:gridCol w:w="768"/>
        <w:gridCol w:w="864"/>
        <w:gridCol w:w="1020"/>
        <w:gridCol w:w="900"/>
        <w:gridCol w:w="768"/>
        <w:gridCol w:w="768"/>
      </w:tblGrid>
      <w:tr w:rsidR="006454A4" w:rsidTr="005056C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Класс пожара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Огнетушители</w:t>
            </w:r>
          </w:p>
        </w:tc>
      </w:tr>
      <w:tr w:rsidR="006454A4" w:rsidTr="005056C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Водные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Воздушно-эмульсионные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Воздушно-пенные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proofErr w:type="gramStart"/>
            <w:r>
              <w:t>Воздушно-пенные</w:t>
            </w:r>
            <w:proofErr w:type="gramEnd"/>
            <w:r>
              <w:t xml:space="preserve"> с фторсодержащим зарядом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Порошковые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Углекислотные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proofErr w:type="spellStart"/>
            <w:r>
              <w:t>Хладоновые</w:t>
            </w:r>
            <w:proofErr w:type="spellEnd"/>
          </w:p>
        </w:tc>
      </w:tr>
      <w:tr w:rsidR="006454A4" w:rsidTr="005056C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пена низкой кратности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  <w:r>
              <w:t>пена средней кратности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  <w:jc w:val="center"/>
            </w:pPr>
          </w:p>
        </w:tc>
      </w:tr>
      <w:tr w:rsidR="006454A4" w:rsidTr="005056C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 &lt;1&gt;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</w:tr>
      <w:tr w:rsidR="006454A4" w:rsidTr="005056C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</w:tr>
      <w:tr w:rsidR="006454A4" w:rsidTr="005056C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</w:t>
            </w:r>
          </w:p>
        </w:tc>
      </w:tr>
      <w:tr w:rsidR="006454A4" w:rsidTr="005056C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 &lt;2&gt;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</w:tr>
      <w:tr w:rsidR="006454A4" w:rsidTr="005056C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 &lt;3&gt;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 &lt;3&gt;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+++ &lt;4&gt;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4" w:rsidRDefault="006454A4" w:rsidP="005056C9">
            <w:pPr>
              <w:pStyle w:val="ConsPlusNormal"/>
            </w:pPr>
            <w:r>
              <w:t>++</w:t>
            </w:r>
          </w:p>
        </w:tc>
      </w:tr>
    </w:tbl>
    <w:p w:rsidR="006454A4" w:rsidRDefault="006454A4" w:rsidP="006454A4">
      <w:pPr>
        <w:pStyle w:val="ConsPlusNormal"/>
        <w:ind w:firstLine="540"/>
        <w:jc w:val="both"/>
      </w:pPr>
    </w:p>
    <w:p w:rsidR="006454A4" w:rsidRDefault="006454A4" w:rsidP="006454A4">
      <w:pPr>
        <w:pStyle w:val="ConsPlusNormal"/>
        <w:ind w:firstLine="540"/>
        <w:jc w:val="both"/>
      </w:pPr>
      <w:r>
        <w:t>--------------------------------</w:t>
      </w:r>
    </w:p>
    <w:p w:rsidR="006454A4" w:rsidRDefault="006454A4" w:rsidP="006454A4">
      <w:pPr>
        <w:pStyle w:val="ConsPlusNormal"/>
        <w:spacing w:before="200"/>
        <w:ind w:firstLine="540"/>
        <w:jc w:val="both"/>
      </w:pPr>
      <w:bookmarkStart w:id="1" w:name="Par672"/>
      <w:bookmarkEnd w:id="1"/>
      <w:r>
        <w:t>&lt;1</w:t>
      </w:r>
      <w:proofErr w:type="gramStart"/>
      <w:r>
        <w:t>&gt; Д</w:t>
      </w:r>
      <w:proofErr w:type="gramEnd"/>
      <w:r>
        <w:t>ля огнетушителей, заряженных порошком типа АВСЕ.</w:t>
      </w:r>
    </w:p>
    <w:p w:rsidR="006454A4" w:rsidRDefault="006454A4" w:rsidP="006454A4">
      <w:pPr>
        <w:pStyle w:val="ConsPlusNormal"/>
        <w:spacing w:before="200"/>
        <w:ind w:firstLine="540"/>
        <w:jc w:val="both"/>
      </w:pPr>
      <w:bookmarkStart w:id="2" w:name="Par673"/>
      <w:bookmarkEnd w:id="2"/>
      <w:r>
        <w:t>&lt;2</w:t>
      </w:r>
      <w:proofErr w:type="gramStart"/>
      <w:r>
        <w:t>&gt; Д</w:t>
      </w:r>
      <w:proofErr w:type="gramEnd"/>
      <w:r>
        <w:t>ля огнетушителей, заряженных специальным порошком и оснащенных успокоителем порошковой струи.</w:t>
      </w:r>
    </w:p>
    <w:p w:rsidR="006454A4" w:rsidRDefault="006454A4" w:rsidP="006454A4">
      <w:pPr>
        <w:pStyle w:val="ConsPlusNormal"/>
        <w:spacing w:before="200"/>
        <w:ind w:firstLine="540"/>
        <w:jc w:val="both"/>
      </w:pPr>
      <w:bookmarkStart w:id="3" w:name="Par674"/>
      <w:bookmarkEnd w:id="3"/>
      <w:r>
        <w:t xml:space="preserve">&lt;3&gt; При условии соблюдения требований по </w:t>
      </w:r>
      <w:proofErr w:type="spellStart"/>
      <w:r>
        <w:t>электробезопасности</w:t>
      </w:r>
      <w:proofErr w:type="spellEnd"/>
      <w:r>
        <w:t xml:space="preserve"> ГОСТ </w:t>
      </w:r>
      <w:proofErr w:type="gramStart"/>
      <w:r>
        <w:t>Р</w:t>
      </w:r>
      <w:proofErr w:type="gramEnd"/>
      <w:r>
        <w:t xml:space="preserve"> 51017 или ГОСТ Р 51057.</w:t>
      </w:r>
    </w:p>
    <w:p w:rsidR="006454A4" w:rsidRDefault="006454A4" w:rsidP="006454A4">
      <w:pPr>
        <w:pStyle w:val="ConsPlusNormal"/>
        <w:spacing w:before="200"/>
        <w:ind w:firstLine="540"/>
        <w:jc w:val="both"/>
      </w:pPr>
      <w:bookmarkStart w:id="4" w:name="Par675"/>
      <w:bookmarkEnd w:id="4"/>
      <w:r>
        <w:t>&lt;4</w:t>
      </w:r>
      <w:proofErr w:type="gramStart"/>
      <w:r>
        <w:t>&gt; К</w:t>
      </w:r>
      <w:proofErr w:type="gramEnd"/>
      <w:r>
        <w:t>роме огнетушителей, оснащенных металлическим диффузором для подачи углекислоты на очаг пожара.</w:t>
      </w:r>
    </w:p>
    <w:p w:rsidR="006454A4" w:rsidRDefault="006454A4" w:rsidP="006454A4">
      <w:pPr>
        <w:pStyle w:val="ConsPlusNormal"/>
        <w:ind w:firstLine="540"/>
        <w:jc w:val="both"/>
      </w:pPr>
    </w:p>
    <w:p w:rsidR="006454A4" w:rsidRDefault="006454A4" w:rsidP="006454A4">
      <w:pPr>
        <w:pStyle w:val="ConsPlusNormal"/>
        <w:ind w:firstLine="540"/>
        <w:jc w:val="both"/>
      </w:pPr>
      <w:r>
        <w:t>Примечание:</w:t>
      </w:r>
    </w:p>
    <w:p w:rsidR="006454A4" w:rsidRDefault="006454A4" w:rsidP="006454A4">
      <w:pPr>
        <w:pStyle w:val="ConsPlusNormal"/>
        <w:spacing w:before="200"/>
        <w:ind w:firstLine="540"/>
        <w:jc w:val="both"/>
      </w:pPr>
      <w:r>
        <w:t>Знаком "+++" отмечены огнетушители, наиболее эффективные при тушении пожара данного класса; "++" - огнетушители, пригодные для тушения пожара данного класса; "+" - огнетушители, недостаточно эффективные при тушении пожара данного класса</w:t>
      </w:r>
      <w:proofErr w:type="gramStart"/>
      <w:r>
        <w:t>; "</w:t>
      </w:r>
      <w:proofErr w:type="gramEnd"/>
      <w:r>
        <w:t>-" - огнетушители, непригодные для тушения пожара данного класса.</w:t>
      </w:r>
    </w:p>
    <w:p w:rsidR="0048072D" w:rsidRDefault="0048072D"/>
    <w:sectPr w:rsidR="0048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454A4"/>
    <w:rsid w:val="0048072D"/>
    <w:rsid w:val="0064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2018-06-11T09:24:00Z</dcterms:created>
  <dcterms:modified xsi:type="dcterms:W3CDTF">2018-06-11T09:26:00Z</dcterms:modified>
</cp:coreProperties>
</file>