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013" w:rsidRPr="0035114C" w:rsidRDefault="001B7925">
      <w:pPr>
        <w:pStyle w:val="ConsPlusNormal"/>
        <w:jc w:val="center"/>
        <w:rPr>
          <w:rFonts w:ascii="Times New Roman" w:hAnsi="Times New Roman" w:cs="Times New Roman"/>
          <w:sz w:val="24"/>
          <w:szCs w:val="24"/>
        </w:rPr>
      </w:pPr>
      <w:r w:rsidRPr="0035114C">
        <w:rPr>
          <w:rFonts w:ascii="Times New Roman" w:hAnsi="Times New Roman" w:cs="Times New Roman"/>
          <w:sz w:val="24"/>
          <w:szCs w:val="24"/>
        </w:rPr>
        <w:t>К</w:t>
      </w:r>
      <w:r w:rsidR="00CE4013" w:rsidRPr="0035114C">
        <w:rPr>
          <w:rFonts w:ascii="Times New Roman" w:hAnsi="Times New Roman" w:cs="Times New Roman"/>
          <w:sz w:val="24"/>
          <w:szCs w:val="24"/>
        </w:rPr>
        <w:t>онтракт</w:t>
      </w:r>
    </w:p>
    <w:p w:rsidR="00AB2714" w:rsidRPr="0035114C" w:rsidRDefault="00AB2714" w:rsidP="00AB2714">
      <w:pPr>
        <w:pStyle w:val="ConsPlusNormal"/>
        <w:jc w:val="center"/>
        <w:rPr>
          <w:rFonts w:ascii="Times New Roman" w:hAnsi="Times New Roman" w:cs="Times New Roman"/>
          <w:sz w:val="24"/>
          <w:szCs w:val="24"/>
        </w:rPr>
      </w:pPr>
      <w:r w:rsidRPr="0035114C">
        <w:rPr>
          <w:rFonts w:ascii="Times New Roman" w:hAnsi="Times New Roman" w:cs="Times New Roman"/>
          <w:sz w:val="24"/>
          <w:szCs w:val="24"/>
        </w:rPr>
        <w:t>на оказание услуг по охране от пожаров организаций</w:t>
      </w:r>
    </w:p>
    <w:p w:rsidR="00AB2714" w:rsidRPr="0035114C" w:rsidRDefault="00AB2714">
      <w:pPr>
        <w:pStyle w:val="ConsPlusNormal"/>
        <w:jc w:val="center"/>
        <w:rPr>
          <w:rFonts w:ascii="Times New Roman" w:hAnsi="Times New Roman" w:cs="Times New Roman"/>
          <w:sz w:val="24"/>
          <w:szCs w:val="24"/>
        </w:rPr>
      </w:pPr>
    </w:p>
    <w:p w:rsidR="00CE4013" w:rsidRPr="0035114C" w:rsidRDefault="00CE4013">
      <w:pPr>
        <w:pStyle w:val="ConsPlusNormal"/>
        <w:jc w:val="center"/>
        <w:rPr>
          <w:rFonts w:ascii="Times New Roman" w:hAnsi="Times New Roman" w:cs="Times New Roman"/>
          <w:sz w:val="24"/>
          <w:szCs w:val="24"/>
        </w:rPr>
      </w:pPr>
      <w:r w:rsidRPr="0035114C">
        <w:rPr>
          <w:rFonts w:ascii="Times New Roman" w:hAnsi="Times New Roman" w:cs="Times New Roman"/>
          <w:sz w:val="24"/>
          <w:szCs w:val="24"/>
        </w:rPr>
        <w:t>(Идентификационный код закупки N __)</w:t>
      </w:r>
    </w:p>
    <w:p w:rsidR="00CE4013" w:rsidRPr="0035114C" w:rsidRDefault="00CE401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CE4013" w:rsidRPr="0035114C">
        <w:tc>
          <w:tcPr>
            <w:tcW w:w="4649" w:type="dxa"/>
            <w:tcBorders>
              <w:top w:val="nil"/>
              <w:left w:val="nil"/>
              <w:bottom w:val="nil"/>
              <w:right w:val="nil"/>
            </w:tcBorders>
          </w:tcPr>
          <w:p w:rsidR="00CE4013" w:rsidRPr="0035114C" w:rsidRDefault="00CE4013" w:rsidP="000C56D9">
            <w:pPr>
              <w:pStyle w:val="ConsPlusNormal"/>
              <w:rPr>
                <w:rFonts w:ascii="Times New Roman" w:hAnsi="Times New Roman" w:cs="Times New Roman"/>
                <w:sz w:val="24"/>
                <w:szCs w:val="24"/>
              </w:rPr>
            </w:pPr>
            <w:r w:rsidRPr="0035114C">
              <w:rPr>
                <w:rFonts w:ascii="Times New Roman" w:hAnsi="Times New Roman" w:cs="Times New Roman"/>
                <w:sz w:val="24"/>
                <w:szCs w:val="24"/>
              </w:rPr>
              <w:t>"__" __________ 20</w:t>
            </w:r>
            <w:r w:rsidR="008F15FF" w:rsidRPr="0035114C">
              <w:rPr>
                <w:rFonts w:ascii="Times New Roman" w:hAnsi="Times New Roman" w:cs="Times New Roman"/>
                <w:sz w:val="24"/>
                <w:szCs w:val="24"/>
              </w:rPr>
              <w:t>2</w:t>
            </w:r>
            <w:r w:rsidR="000C56D9" w:rsidRPr="0035114C">
              <w:rPr>
                <w:rFonts w:ascii="Times New Roman" w:hAnsi="Times New Roman" w:cs="Times New Roman"/>
                <w:sz w:val="24"/>
                <w:szCs w:val="24"/>
              </w:rPr>
              <w:t>2</w:t>
            </w:r>
            <w:r w:rsidRPr="0035114C">
              <w:rPr>
                <w:rFonts w:ascii="Times New Roman" w:hAnsi="Times New Roman" w:cs="Times New Roman"/>
                <w:sz w:val="24"/>
                <w:szCs w:val="24"/>
              </w:rPr>
              <w:t xml:space="preserve"> г. </w:t>
            </w:r>
          </w:p>
        </w:tc>
        <w:tc>
          <w:tcPr>
            <w:tcW w:w="4422" w:type="dxa"/>
            <w:tcBorders>
              <w:top w:val="nil"/>
              <w:left w:val="nil"/>
              <w:bottom w:val="nil"/>
              <w:right w:val="nil"/>
            </w:tcBorders>
          </w:tcPr>
          <w:p w:rsidR="00CE4013" w:rsidRPr="0035114C" w:rsidRDefault="00D65902" w:rsidP="00B8134D">
            <w:pPr>
              <w:pStyle w:val="ConsPlusNormal"/>
              <w:jc w:val="right"/>
              <w:rPr>
                <w:rFonts w:ascii="Times New Roman" w:hAnsi="Times New Roman" w:cs="Times New Roman"/>
                <w:sz w:val="24"/>
                <w:szCs w:val="24"/>
              </w:rPr>
            </w:pPr>
            <w:r w:rsidRPr="0035114C">
              <w:rPr>
                <w:rFonts w:ascii="Times New Roman" w:hAnsi="Times New Roman" w:cs="Times New Roman"/>
                <w:sz w:val="24"/>
                <w:szCs w:val="24"/>
              </w:rPr>
              <w:t xml:space="preserve">г. </w:t>
            </w:r>
            <w:r w:rsidR="00B8134D" w:rsidRPr="0035114C">
              <w:rPr>
                <w:rFonts w:ascii="Times New Roman" w:hAnsi="Times New Roman" w:cs="Times New Roman"/>
                <w:sz w:val="24"/>
                <w:szCs w:val="24"/>
              </w:rPr>
              <w:t>Нижний Новгород</w:t>
            </w:r>
            <w:r w:rsidR="00CE4013" w:rsidRPr="0035114C">
              <w:rPr>
                <w:rFonts w:ascii="Times New Roman" w:hAnsi="Times New Roman" w:cs="Times New Roman"/>
                <w:sz w:val="24"/>
                <w:szCs w:val="24"/>
              </w:rPr>
              <w:t xml:space="preserve"> </w:t>
            </w:r>
          </w:p>
        </w:tc>
      </w:tr>
    </w:tbl>
    <w:p w:rsidR="00CE4013" w:rsidRPr="0035114C" w:rsidRDefault="00CE4013">
      <w:pPr>
        <w:pStyle w:val="ConsPlusNormal"/>
        <w:jc w:val="both"/>
        <w:rPr>
          <w:rFonts w:ascii="Times New Roman" w:hAnsi="Times New Roman" w:cs="Times New Roman"/>
          <w:sz w:val="24"/>
          <w:szCs w:val="24"/>
        </w:rPr>
      </w:pPr>
    </w:p>
    <w:p w:rsidR="00CE4013" w:rsidRPr="0035114C" w:rsidRDefault="001B7925">
      <w:pPr>
        <w:pStyle w:val="ConsPlusNormal"/>
        <w:ind w:firstLine="540"/>
        <w:jc w:val="both"/>
        <w:rPr>
          <w:rFonts w:ascii="Times New Roman" w:hAnsi="Times New Roman" w:cs="Times New Roman"/>
          <w:sz w:val="24"/>
          <w:szCs w:val="24"/>
        </w:rPr>
      </w:pPr>
      <w:proofErr w:type="gramStart"/>
      <w:r w:rsidRPr="0035114C">
        <w:rPr>
          <w:rFonts w:ascii="Times New Roman" w:hAnsi="Times New Roman" w:cs="Times New Roman"/>
          <w:sz w:val="24"/>
          <w:szCs w:val="24"/>
        </w:rPr>
        <w:t>Федеральное государственное унитарное предприятие «Федеральный экологический оператор»</w:t>
      </w:r>
      <w:r w:rsidR="008F15FF" w:rsidRPr="0035114C">
        <w:rPr>
          <w:rFonts w:ascii="Times New Roman" w:hAnsi="Times New Roman" w:cs="Times New Roman"/>
          <w:sz w:val="24"/>
          <w:szCs w:val="24"/>
        </w:rPr>
        <w:t xml:space="preserve"> (ФГУП «ФЭО»)</w:t>
      </w:r>
      <w:r w:rsidRPr="0035114C">
        <w:rPr>
          <w:rFonts w:ascii="Times New Roman" w:hAnsi="Times New Roman" w:cs="Times New Roman"/>
          <w:sz w:val="24"/>
          <w:szCs w:val="24"/>
        </w:rPr>
        <w:t>, именуемое в дальнейшем «Заказчик», в лице _______________________________________, действующего на основании ______________</w:t>
      </w:r>
      <w:r w:rsidR="00CE4013" w:rsidRPr="0035114C">
        <w:rPr>
          <w:rFonts w:ascii="Times New Roman" w:hAnsi="Times New Roman" w:cs="Times New Roman"/>
          <w:sz w:val="24"/>
          <w:szCs w:val="24"/>
        </w:rPr>
        <w:t xml:space="preserve">, с одной стороны, и </w:t>
      </w:r>
      <w:r w:rsidR="00FA35DE" w:rsidRPr="0035114C">
        <w:rPr>
          <w:rFonts w:ascii="Times New Roman" w:hAnsi="Times New Roman" w:cs="Times New Roman"/>
          <w:i/>
          <w:sz w:val="24"/>
          <w:szCs w:val="24"/>
        </w:rPr>
        <w:t>_______________</w:t>
      </w:r>
      <w:r w:rsidR="00FA35DE" w:rsidRPr="0035114C">
        <w:rPr>
          <w:rFonts w:ascii="Times New Roman" w:hAnsi="Times New Roman" w:cs="Times New Roman"/>
          <w:sz w:val="24"/>
          <w:szCs w:val="24"/>
        </w:rPr>
        <w:t>, именуемое в дальнейшем «Исполнитель», в лице ___________, действующего на основании____________</w:t>
      </w:r>
      <w:r w:rsidR="00CE4013" w:rsidRPr="0035114C">
        <w:rPr>
          <w:rFonts w:ascii="Times New Roman" w:hAnsi="Times New Roman" w:cs="Times New Roman"/>
          <w:i/>
          <w:sz w:val="24"/>
          <w:szCs w:val="24"/>
        </w:rPr>
        <w:t>,</w:t>
      </w:r>
      <w:r w:rsidR="00CE4013" w:rsidRPr="0035114C">
        <w:rPr>
          <w:rFonts w:ascii="Times New Roman" w:hAnsi="Times New Roman" w:cs="Times New Roman"/>
          <w:sz w:val="24"/>
          <w:szCs w:val="24"/>
        </w:rPr>
        <w:t xml:space="preserve"> с другой стороны, вместе именуемые в дальнейшем "Стороны", на основании </w:t>
      </w:r>
      <w:r w:rsidR="00B42E51" w:rsidRPr="0035114C">
        <w:rPr>
          <w:rFonts w:ascii="Times New Roman" w:hAnsi="Times New Roman" w:cs="Times New Roman"/>
          <w:sz w:val="24"/>
          <w:szCs w:val="24"/>
        </w:rPr>
        <w:t xml:space="preserve">_________________ </w:t>
      </w:r>
      <w:r w:rsidR="00CE4013" w:rsidRPr="0035114C">
        <w:rPr>
          <w:rFonts w:ascii="Times New Roman" w:hAnsi="Times New Roman" w:cs="Times New Roman"/>
          <w:sz w:val="24"/>
          <w:szCs w:val="24"/>
        </w:rPr>
        <w:t>от "__" __________ 20</w:t>
      </w:r>
      <w:r w:rsidR="00EF7A83" w:rsidRPr="0035114C">
        <w:rPr>
          <w:rFonts w:ascii="Times New Roman" w:hAnsi="Times New Roman" w:cs="Times New Roman"/>
          <w:sz w:val="24"/>
          <w:szCs w:val="24"/>
        </w:rPr>
        <w:t>2</w:t>
      </w:r>
      <w:r w:rsidR="00C46DF8" w:rsidRPr="0035114C">
        <w:rPr>
          <w:rFonts w:ascii="Times New Roman" w:hAnsi="Times New Roman" w:cs="Times New Roman"/>
          <w:sz w:val="24"/>
          <w:szCs w:val="24"/>
        </w:rPr>
        <w:t>2</w:t>
      </w:r>
      <w:r w:rsidR="00CE4013" w:rsidRPr="0035114C">
        <w:rPr>
          <w:rFonts w:ascii="Times New Roman" w:hAnsi="Times New Roman" w:cs="Times New Roman"/>
          <w:sz w:val="24"/>
          <w:szCs w:val="24"/>
        </w:rPr>
        <w:t xml:space="preserve"> г. N ____  заключили настоящий контракт (далее - Контракт) о нижеследующем.</w:t>
      </w:r>
      <w:proofErr w:type="gramEnd"/>
    </w:p>
    <w:p w:rsidR="00CE4013" w:rsidRPr="0035114C" w:rsidRDefault="00CE4013">
      <w:pPr>
        <w:pStyle w:val="ConsPlusNormal"/>
        <w:jc w:val="both"/>
        <w:rPr>
          <w:rFonts w:ascii="Times New Roman" w:hAnsi="Times New Roman" w:cs="Times New Roman"/>
          <w:sz w:val="24"/>
          <w:szCs w:val="24"/>
        </w:rPr>
      </w:pPr>
    </w:p>
    <w:p w:rsidR="00AB2714" w:rsidRPr="0035114C" w:rsidRDefault="00AB2714" w:rsidP="00AB2714">
      <w:pPr>
        <w:pStyle w:val="ConsPlusNormal"/>
        <w:jc w:val="center"/>
        <w:outlineLvl w:val="1"/>
        <w:rPr>
          <w:rFonts w:ascii="Times New Roman" w:hAnsi="Times New Roman" w:cs="Times New Roman"/>
          <w:sz w:val="24"/>
          <w:szCs w:val="24"/>
        </w:rPr>
      </w:pPr>
      <w:r w:rsidRPr="0035114C">
        <w:rPr>
          <w:rFonts w:ascii="Times New Roman" w:hAnsi="Times New Roman" w:cs="Times New Roman"/>
          <w:sz w:val="24"/>
          <w:szCs w:val="24"/>
        </w:rPr>
        <w:t>I. Предмет Контракта</w:t>
      </w:r>
    </w:p>
    <w:p w:rsidR="00AB2714" w:rsidRPr="0035114C" w:rsidRDefault="00AB2714" w:rsidP="00AB2714">
      <w:pPr>
        <w:pStyle w:val="ConsPlusNormal"/>
        <w:ind w:firstLine="540"/>
        <w:jc w:val="both"/>
        <w:rPr>
          <w:rFonts w:ascii="Times New Roman" w:hAnsi="Times New Roman" w:cs="Times New Roman"/>
          <w:sz w:val="24"/>
          <w:szCs w:val="24"/>
        </w:rPr>
      </w:pPr>
      <w:r w:rsidRPr="0035114C">
        <w:rPr>
          <w:rFonts w:ascii="Times New Roman" w:hAnsi="Times New Roman" w:cs="Times New Roman"/>
          <w:sz w:val="24"/>
          <w:szCs w:val="24"/>
        </w:rPr>
        <w:t xml:space="preserve">1.1. Исполнитель по заданию Заказчика обязуется в установленный Контрактом срок оказать услуги </w:t>
      </w:r>
      <w:r w:rsidR="000C56D9" w:rsidRPr="0035114C">
        <w:rPr>
          <w:rFonts w:ascii="Times New Roman" w:hAnsi="Times New Roman" w:cs="Times New Roman"/>
          <w:sz w:val="24"/>
          <w:szCs w:val="24"/>
        </w:rPr>
        <w:t>по</w:t>
      </w:r>
      <w:r w:rsidR="00D737E1" w:rsidRPr="0035114C">
        <w:rPr>
          <w:rFonts w:ascii="Times New Roman" w:hAnsi="Times New Roman" w:cs="Times New Roman"/>
          <w:sz w:val="24"/>
          <w:szCs w:val="24"/>
        </w:rPr>
        <w:t xml:space="preserve"> </w:t>
      </w:r>
      <w:r w:rsidR="00B36940" w:rsidRPr="0035114C">
        <w:rPr>
          <w:rFonts w:ascii="Times New Roman" w:hAnsi="Times New Roman" w:cs="Times New Roman"/>
          <w:sz w:val="24"/>
          <w:szCs w:val="24"/>
        </w:rPr>
        <w:t xml:space="preserve">проведению регламентных работ по  техническому обслуживанию и планово-предупредительному ремонту систем противопожарной защиты зданий и сооружений аппарата управления и Нижегородского отделения филиала «Приволжский территориальный округ» ФГУП «ФЭО» </w:t>
      </w:r>
      <w:r w:rsidRPr="0035114C">
        <w:rPr>
          <w:rFonts w:ascii="Times New Roman" w:hAnsi="Times New Roman" w:cs="Times New Roman"/>
          <w:sz w:val="24"/>
          <w:szCs w:val="24"/>
        </w:rPr>
        <w:t xml:space="preserve">(далее - услуги), а Заказчик обязуется принять оказанные услуги и оплатить их. </w:t>
      </w:r>
    </w:p>
    <w:p w:rsidR="00AB2714" w:rsidRPr="0035114C" w:rsidRDefault="00AB2714" w:rsidP="00AB2714">
      <w:pPr>
        <w:pStyle w:val="ConsPlusNormal"/>
        <w:jc w:val="both"/>
        <w:rPr>
          <w:rFonts w:ascii="Times New Roman" w:hAnsi="Times New Roman" w:cs="Times New Roman"/>
          <w:sz w:val="24"/>
          <w:szCs w:val="24"/>
        </w:rPr>
      </w:pPr>
    </w:p>
    <w:p w:rsidR="00AB2714" w:rsidRPr="0035114C" w:rsidRDefault="00AB2714" w:rsidP="00AB2714">
      <w:pPr>
        <w:pStyle w:val="ConsPlusNormal"/>
        <w:jc w:val="center"/>
        <w:outlineLvl w:val="1"/>
        <w:rPr>
          <w:rFonts w:ascii="Times New Roman" w:hAnsi="Times New Roman" w:cs="Times New Roman"/>
          <w:sz w:val="24"/>
          <w:szCs w:val="24"/>
        </w:rPr>
      </w:pPr>
      <w:r w:rsidRPr="0035114C">
        <w:rPr>
          <w:rFonts w:ascii="Times New Roman" w:hAnsi="Times New Roman" w:cs="Times New Roman"/>
          <w:sz w:val="24"/>
          <w:szCs w:val="24"/>
        </w:rPr>
        <w:t>II. Условия оказания услуг</w:t>
      </w:r>
    </w:p>
    <w:p w:rsidR="00AB2714" w:rsidRPr="0035114C" w:rsidRDefault="00AB2714" w:rsidP="00AB2714">
      <w:pPr>
        <w:pStyle w:val="ConsPlusNormal"/>
        <w:ind w:firstLine="540"/>
        <w:jc w:val="both"/>
        <w:rPr>
          <w:rFonts w:ascii="Times New Roman" w:hAnsi="Times New Roman" w:cs="Times New Roman"/>
          <w:sz w:val="24"/>
          <w:szCs w:val="24"/>
        </w:rPr>
      </w:pPr>
      <w:r w:rsidRPr="0035114C">
        <w:rPr>
          <w:rFonts w:ascii="Times New Roman" w:hAnsi="Times New Roman" w:cs="Times New Roman"/>
          <w:sz w:val="24"/>
          <w:szCs w:val="24"/>
        </w:rPr>
        <w:t xml:space="preserve">2.1. Услуги оказываются Исполнителем в соответствии с требованиями технического задания (далее - ТЗ) </w:t>
      </w:r>
      <w:hyperlink w:anchor="P481" w:history="1">
        <w:r w:rsidRPr="0035114C">
          <w:rPr>
            <w:rFonts w:ascii="Times New Roman" w:hAnsi="Times New Roman" w:cs="Times New Roman"/>
            <w:sz w:val="24"/>
            <w:szCs w:val="24"/>
          </w:rPr>
          <w:t>(приложение N 1)</w:t>
        </w:r>
      </w:hyperlink>
      <w:r w:rsidRPr="0035114C">
        <w:rPr>
          <w:rFonts w:ascii="Times New Roman" w:hAnsi="Times New Roman" w:cs="Times New Roman"/>
          <w:sz w:val="24"/>
          <w:szCs w:val="24"/>
        </w:rPr>
        <w:t>, являющегося неотъемлемой частью Контракта.</w:t>
      </w:r>
    </w:p>
    <w:p w:rsidR="00AB2714" w:rsidRPr="0035114C" w:rsidRDefault="00AB2714" w:rsidP="00AB2714">
      <w:pPr>
        <w:pStyle w:val="ConsPlusNormal"/>
        <w:jc w:val="both"/>
        <w:rPr>
          <w:rFonts w:ascii="Times New Roman" w:hAnsi="Times New Roman" w:cs="Times New Roman"/>
          <w:sz w:val="24"/>
          <w:szCs w:val="24"/>
        </w:rPr>
      </w:pPr>
    </w:p>
    <w:p w:rsidR="00AB2714" w:rsidRPr="0035114C" w:rsidRDefault="00AB2714" w:rsidP="00AB2714">
      <w:pPr>
        <w:pStyle w:val="ConsPlusNormal"/>
        <w:jc w:val="center"/>
        <w:outlineLvl w:val="1"/>
        <w:rPr>
          <w:rFonts w:ascii="Times New Roman" w:hAnsi="Times New Roman" w:cs="Times New Roman"/>
          <w:sz w:val="24"/>
          <w:szCs w:val="24"/>
        </w:rPr>
      </w:pPr>
      <w:r w:rsidRPr="0035114C">
        <w:rPr>
          <w:rFonts w:ascii="Times New Roman" w:hAnsi="Times New Roman" w:cs="Times New Roman"/>
          <w:sz w:val="24"/>
          <w:szCs w:val="24"/>
        </w:rPr>
        <w:t>III. Взаимодействие Сторон</w:t>
      </w:r>
    </w:p>
    <w:p w:rsidR="00AB2714" w:rsidRPr="0035114C" w:rsidRDefault="00AB2714" w:rsidP="00AB2714">
      <w:pPr>
        <w:pStyle w:val="ConsPlusNormal"/>
        <w:ind w:firstLine="539"/>
        <w:jc w:val="both"/>
        <w:rPr>
          <w:rFonts w:ascii="Times New Roman" w:hAnsi="Times New Roman" w:cs="Times New Roman"/>
          <w:sz w:val="24"/>
          <w:szCs w:val="24"/>
        </w:rPr>
      </w:pPr>
      <w:r w:rsidRPr="0035114C">
        <w:rPr>
          <w:rFonts w:ascii="Times New Roman" w:hAnsi="Times New Roman" w:cs="Times New Roman"/>
          <w:sz w:val="24"/>
          <w:szCs w:val="24"/>
        </w:rPr>
        <w:t>3.1. Исполнитель вправе:</w:t>
      </w:r>
    </w:p>
    <w:p w:rsidR="00AB2714" w:rsidRPr="0035114C" w:rsidRDefault="00AB2714" w:rsidP="00AB2714">
      <w:pPr>
        <w:pStyle w:val="ConsPlusNormal"/>
        <w:ind w:firstLine="539"/>
        <w:jc w:val="both"/>
        <w:rPr>
          <w:rFonts w:ascii="Times New Roman" w:hAnsi="Times New Roman" w:cs="Times New Roman"/>
          <w:sz w:val="24"/>
          <w:szCs w:val="24"/>
        </w:rPr>
      </w:pPr>
      <w:bookmarkStart w:id="0" w:name="P37"/>
      <w:bookmarkEnd w:id="0"/>
      <w:r w:rsidRPr="0035114C">
        <w:rPr>
          <w:rFonts w:ascii="Times New Roman" w:hAnsi="Times New Roman" w:cs="Times New Roman"/>
          <w:sz w:val="24"/>
          <w:szCs w:val="24"/>
        </w:rPr>
        <w:t>а) требовать своевременной оплаты на условиях, установленных Контрактом, надлежащим образом оказанных и принятых Заказчиком услуг;</w:t>
      </w:r>
    </w:p>
    <w:p w:rsidR="00AB2714" w:rsidRPr="0035114C" w:rsidRDefault="00AB2714" w:rsidP="00AB2714">
      <w:pPr>
        <w:pStyle w:val="ConsPlusNormal"/>
        <w:ind w:firstLine="539"/>
        <w:jc w:val="both"/>
        <w:rPr>
          <w:rFonts w:ascii="Times New Roman" w:hAnsi="Times New Roman" w:cs="Times New Roman"/>
          <w:sz w:val="24"/>
          <w:szCs w:val="24"/>
        </w:rPr>
      </w:pPr>
      <w:bookmarkStart w:id="1" w:name="P38"/>
      <w:bookmarkEnd w:id="1"/>
      <w:r w:rsidRPr="0035114C">
        <w:rPr>
          <w:rFonts w:ascii="Times New Roman" w:hAnsi="Times New Roman" w:cs="Times New Roman"/>
          <w:sz w:val="24"/>
          <w:szCs w:val="24"/>
        </w:rPr>
        <w:t>б)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AB2714" w:rsidRPr="0035114C" w:rsidRDefault="00AB2714" w:rsidP="00AB2714">
      <w:pPr>
        <w:pStyle w:val="ConsPlusNormal"/>
        <w:ind w:firstLine="539"/>
        <w:jc w:val="both"/>
        <w:rPr>
          <w:rFonts w:ascii="Times New Roman" w:hAnsi="Times New Roman" w:cs="Times New Roman"/>
          <w:sz w:val="24"/>
          <w:szCs w:val="24"/>
        </w:rPr>
      </w:pPr>
      <w:r w:rsidRPr="0035114C">
        <w:rPr>
          <w:rFonts w:ascii="Times New Roman" w:hAnsi="Times New Roman" w:cs="Times New Roman"/>
          <w:sz w:val="24"/>
          <w:szCs w:val="24"/>
        </w:rPr>
        <w:t>в) по согласованию с Заказчиком (путем заключения дополнительного соглашения)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AB2714" w:rsidRPr="0035114C" w:rsidRDefault="00AB2714" w:rsidP="00AB2714">
      <w:pPr>
        <w:pStyle w:val="ConsPlusNormal"/>
        <w:ind w:firstLine="539"/>
        <w:jc w:val="both"/>
        <w:rPr>
          <w:rFonts w:ascii="Times New Roman" w:hAnsi="Times New Roman" w:cs="Times New Roman"/>
          <w:sz w:val="24"/>
          <w:szCs w:val="24"/>
        </w:rPr>
      </w:pPr>
      <w:r w:rsidRPr="0035114C">
        <w:rPr>
          <w:rFonts w:ascii="Times New Roman" w:hAnsi="Times New Roman" w:cs="Times New Roman"/>
          <w:sz w:val="24"/>
          <w:szCs w:val="24"/>
        </w:rPr>
        <w:t xml:space="preserve">г) требовать возмещения убытков, уплаты неустоек (штрафов, пеней) в соответствии с разделом </w:t>
      </w:r>
      <w:r w:rsidRPr="0035114C">
        <w:rPr>
          <w:rFonts w:ascii="Times New Roman" w:hAnsi="Times New Roman" w:cs="Times New Roman"/>
          <w:sz w:val="24"/>
          <w:szCs w:val="24"/>
          <w:lang w:val="en-US"/>
        </w:rPr>
        <w:t>I</w:t>
      </w:r>
      <w:r w:rsidRPr="0035114C">
        <w:rPr>
          <w:rFonts w:ascii="Times New Roman" w:hAnsi="Times New Roman" w:cs="Times New Roman"/>
          <w:sz w:val="24"/>
          <w:szCs w:val="24"/>
        </w:rPr>
        <w:t>X настоящего Контракта;</w:t>
      </w:r>
    </w:p>
    <w:p w:rsidR="00AB2714" w:rsidRPr="0035114C" w:rsidRDefault="00AB2714" w:rsidP="00AB2714">
      <w:pPr>
        <w:pStyle w:val="ConsPlusNormal"/>
        <w:ind w:firstLine="539"/>
        <w:jc w:val="both"/>
        <w:rPr>
          <w:rFonts w:ascii="Times New Roman" w:hAnsi="Times New Roman" w:cs="Times New Roman"/>
          <w:sz w:val="24"/>
          <w:szCs w:val="24"/>
        </w:rPr>
      </w:pPr>
      <w:bookmarkStart w:id="2" w:name="P41"/>
      <w:bookmarkStart w:id="3" w:name="P42"/>
      <w:bookmarkEnd w:id="2"/>
      <w:bookmarkEnd w:id="3"/>
      <w:r w:rsidRPr="0035114C">
        <w:rPr>
          <w:rFonts w:ascii="Times New Roman" w:hAnsi="Times New Roman" w:cs="Times New Roman"/>
          <w:sz w:val="24"/>
          <w:szCs w:val="24"/>
        </w:rPr>
        <w:t>3.2. Исполнитель обязан:</w:t>
      </w:r>
    </w:p>
    <w:p w:rsidR="00AB2714" w:rsidRPr="0035114C" w:rsidRDefault="00AB2714" w:rsidP="00AB2714">
      <w:pPr>
        <w:pStyle w:val="ConsPlusNormal"/>
        <w:ind w:firstLine="540"/>
        <w:jc w:val="both"/>
        <w:rPr>
          <w:rFonts w:ascii="Times New Roman" w:hAnsi="Times New Roman" w:cs="Times New Roman"/>
          <w:sz w:val="24"/>
          <w:szCs w:val="24"/>
        </w:rPr>
      </w:pPr>
      <w:r w:rsidRPr="0035114C">
        <w:rPr>
          <w:rFonts w:ascii="Times New Roman" w:hAnsi="Times New Roman" w:cs="Times New Roman"/>
          <w:sz w:val="24"/>
          <w:szCs w:val="24"/>
        </w:rPr>
        <w:t>а) оказать услуги в соответствии с ТЗ в предусмотренный Контрактом срок;</w:t>
      </w:r>
    </w:p>
    <w:p w:rsidR="00AB2714" w:rsidRPr="0035114C" w:rsidRDefault="00AB2714" w:rsidP="00AB2714">
      <w:pPr>
        <w:pStyle w:val="ConsPlusNormal"/>
        <w:ind w:firstLine="540"/>
        <w:jc w:val="both"/>
        <w:rPr>
          <w:rFonts w:ascii="Times New Roman" w:hAnsi="Times New Roman" w:cs="Times New Roman"/>
          <w:sz w:val="24"/>
          <w:szCs w:val="24"/>
        </w:rPr>
      </w:pPr>
      <w:r w:rsidRPr="0035114C">
        <w:rPr>
          <w:rFonts w:ascii="Times New Roman" w:hAnsi="Times New Roman" w:cs="Times New Roman"/>
          <w:sz w:val="24"/>
          <w:szCs w:val="24"/>
        </w:rPr>
        <w:t>б)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863190" w:rsidRPr="0035114C" w:rsidRDefault="00AB2714" w:rsidP="0054289E">
      <w:pPr>
        <w:pStyle w:val="ConsPlusNormal"/>
        <w:ind w:firstLine="540"/>
        <w:jc w:val="both"/>
        <w:rPr>
          <w:rFonts w:ascii="Times New Roman" w:hAnsi="Times New Roman" w:cs="Times New Roman"/>
          <w:sz w:val="24"/>
          <w:szCs w:val="24"/>
        </w:rPr>
      </w:pPr>
      <w:bookmarkStart w:id="4" w:name="P45"/>
      <w:bookmarkEnd w:id="4"/>
      <w:proofErr w:type="gramStart"/>
      <w:r w:rsidRPr="0035114C">
        <w:rPr>
          <w:rFonts w:ascii="Times New Roman" w:hAnsi="Times New Roman" w:cs="Times New Roman"/>
          <w:sz w:val="24"/>
          <w:szCs w:val="24"/>
        </w:rPr>
        <w:t xml:space="preserve">в) </w:t>
      </w:r>
      <w:r w:rsidR="0054289E" w:rsidRPr="0035114C">
        <w:rPr>
          <w:rFonts w:ascii="Times New Roman" w:hAnsi="Times New Roman" w:cs="Times New Roman"/>
          <w:sz w:val="24"/>
          <w:szCs w:val="24"/>
        </w:rPr>
        <w:t xml:space="preserve">сформировать, опубликовать и направить Заказчику </w:t>
      </w:r>
      <w:r w:rsidR="00863190" w:rsidRPr="0035114C">
        <w:rPr>
          <w:rFonts w:ascii="Times New Roman" w:hAnsi="Times New Roman" w:cs="Times New Roman"/>
          <w:sz w:val="24"/>
          <w:szCs w:val="24"/>
        </w:rPr>
        <w:t>решени</w:t>
      </w:r>
      <w:r w:rsidR="0054289E" w:rsidRPr="0035114C">
        <w:rPr>
          <w:rFonts w:ascii="Times New Roman" w:hAnsi="Times New Roman" w:cs="Times New Roman"/>
          <w:sz w:val="24"/>
          <w:szCs w:val="24"/>
        </w:rPr>
        <w:t>е</w:t>
      </w:r>
      <w:r w:rsidR="00863190" w:rsidRPr="0035114C">
        <w:rPr>
          <w:rFonts w:ascii="Times New Roman" w:hAnsi="Times New Roman" w:cs="Times New Roman"/>
          <w:sz w:val="24"/>
          <w:szCs w:val="24"/>
        </w:rPr>
        <w:t xml:space="preserve"> об одностороннем отказе от исполнения Контракта в сроки и порядке, установленные ч. 20.1 - 20.2 ст. 95 Закона № 44-ФЗ;</w:t>
      </w:r>
      <w:proofErr w:type="gramEnd"/>
    </w:p>
    <w:p w:rsidR="00AB2714" w:rsidRPr="0035114C" w:rsidRDefault="00AB2714" w:rsidP="00AB2714">
      <w:pPr>
        <w:pStyle w:val="ConsPlusNormal"/>
        <w:ind w:firstLine="540"/>
        <w:jc w:val="both"/>
        <w:rPr>
          <w:rFonts w:ascii="Times New Roman" w:hAnsi="Times New Roman" w:cs="Times New Roman"/>
          <w:sz w:val="24"/>
          <w:szCs w:val="24"/>
        </w:rPr>
      </w:pPr>
      <w:r w:rsidRPr="0035114C">
        <w:rPr>
          <w:rFonts w:ascii="Times New Roman" w:hAnsi="Times New Roman" w:cs="Times New Roman"/>
          <w:sz w:val="24"/>
          <w:szCs w:val="24"/>
        </w:rPr>
        <w:t>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AB2714" w:rsidRPr="0035114C" w:rsidRDefault="00AB2714" w:rsidP="00AB2714">
      <w:pPr>
        <w:pStyle w:val="ConsPlusNormal"/>
        <w:ind w:firstLine="540"/>
        <w:jc w:val="both"/>
        <w:rPr>
          <w:rFonts w:ascii="Times New Roman" w:hAnsi="Times New Roman" w:cs="Times New Roman"/>
          <w:sz w:val="24"/>
          <w:szCs w:val="24"/>
        </w:rPr>
      </w:pPr>
      <w:r w:rsidRPr="0035114C">
        <w:rPr>
          <w:rFonts w:ascii="Times New Roman" w:hAnsi="Times New Roman" w:cs="Times New Roman"/>
          <w:sz w:val="24"/>
          <w:szCs w:val="24"/>
        </w:rPr>
        <w:t>д) обеспечить за свой счет устранение недостатков, выявленных при приемке Заказчиком услуг (этапов оказания услуг);</w:t>
      </w:r>
    </w:p>
    <w:p w:rsidR="00AB2714" w:rsidRPr="0035114C" w:rsidRDefault="00AB2714" w:rsidP="00AB2714">
      <w:pPr>
        <w:pStyle w:val="ConsPlusNormal"/>
        <w:ind w:firstLine="540"/>
        <w:jc w:val="both"/>
        <w:rPr>
          <w:rFonts w:ascii="Times New Roman" w:hAnsi="Times New Roman" w:cs="Times New Roman"/>
          <w:sz w:val="24"/>
          <w:szCs w:val="24"/>
        </w:rPr>
      </w:pPr>
      <w:bookmarkStart w:id="5" w:name="P48"/>
      <w:bookmarkEnd w:id="5"/>
      <w:r w:rsidRPr="0035114C">
        <w:rPr>
          <w:rFonts w:ascii="Times New Roman" w:hAnsi="Times New Roman" w:cs="Times New Roman"/>
          <w:sz w:val="24"/>
          <w:szCs w:val="24"/>
        </w:rPr>
        <w:t xml:space="preserve">е) предоставить Заказчику информацию обо всех соисполнителях, заключивших договор </w:t>
      </w:r>
      <w:r w:rsidRPr="0035114C">
        <w:rPr>
          <w:rFonts w:ascii="Times New Roman" w:hAnsi="Times New Roman" w:cs="Times New Roman"/>
          <w:sz w:val="24"/>
          <w:szCs w:val="24"/>
        </w:rPr>
        <w:lastRenderedPageBreak/>
        <w:t>или договоры с Исполнителем, цена которого или общая цена которых составляет более чем десять процентов цены Контракта, в течение десяти дней с момента заключения Исполнителем таких Договоров;</w:t>
      </w:r>
    </w:p>
    <w:p w:rsidR="00AB2714" w:rsidRPr="0035114C" w:rsidRDefault="00AB2714" w:rsidP="00AB2714">
      <w:pPr>
        <w:pStyle w:val="ConsPlusNormal"/>
        <w:ind w:firstLine="540"/>
        <w:jc w:val="both"/>
        <w:rPr>
          <w:rFonts w:ascii="Times New Roman" w:hAnsi="Times New Roman" w:cs="Times New Roman"/>
          <w:sz w:val="24"/>
          <w:szCs w:val="24"/>
        </w:rPr>
      </w:pPr>
      <w:bookmarkStart w:id="6" w:name="P49"/>
      <w:bookmarkStart w:id="7" w:name="P50"/>
      <w:bookmarkEnd w:id="6"/>
      <w:bookmarkEnd w:id="7"/>
      <w:r w:rsidRPr="0035114C">
        <w:rPr>
          <w:rFonts w:ascii="Times New Roman" w:hAnsi="Times New Roman" w:cs="Times New Roman"/>
          <w:sz w:val="24"/>
          <w:szCs w:val="24"/>
        </w:rPr>
        <w:t>3.3. Заказчик вправе:</w:t>
      </w:r>
    </w:p>
    <w:p w:rsidR="00AB2714" w:rsidRPr="0035114C" w:rsidRDefault="00AB2714" w:rsidP="00AB2714">
      <w:pPr>
        <w:pStyle w:val="ConsPlusNormal"/>
        <w:ind w:firstLine="540"/>
        <w:jc w:val="both"/>
        <w:rPr>
          <w:rFonts w:ascii="Times New Roman" w:hAnsi="Times New Roman" w:cs="Times New Roman"/>
          <w:sz w:val="24"/>
          <w:szCs w:val="24"/>
        </w:rPr>
      </w:pPr>
      <w:r w:rsidRPr="0035114C">
        <w:rPr>
          <w:rFonts w:ascii="Times New Roman" w:hAnsi="Times New Roman" w:cs="Times New Roman"/>
          <w:sz w:val="24"/>
          <w:szCs w:val="24"/>
        </w:rPr>
        <w:t>а) требовать от Исполнителя надлежащего исполнения обязательств, установленных Контрактом;</w:t>
      </w:r>
    </w:p>
    <w:p w:rsidR="00AB2714" w:rsidRPr="0035114C" w:rsidRDefault="00AB2714" w:rsidP="00AB2714">
      <w:pPr>
        <w:pStyle w:val="ConsPlusNormal"/>
        <w:ind w:firstLine="540"/>
        <w:jc w:val="both"/>
        <w:rPr>
          <w:rFonts w:ascii="Times New Roman" w:hAnsi="Times New Roman" w:cs="Times New Roman"/>
          <w:sz w:val="24"/>
          <w:szCs w:val="24"/>
        </w:rPr>
      </w:pPr>
      <w:bookmarkStart w:id="8" w:name="P61"/>
      <w:bookmarkEnd w:id="8"/>
      <w:r w:rsidRPr="0035114C">
        <w:rPr>
          <w:rFonts w:ascii="Times New Roman" w:hAnsi="Times New Roman" w:cs="Times New Roman"/>
          <w:sz w:val="24"/>
          <w:szCs w:val="24"/>
        </w:rPr>
        <w:t>б) требовать от Исполнителя своевременного устранения недостатков, выявленных в ходе приемки;</w:t>
      </w:r>
    </w:p>
    <w:p w:rsidR="00AB2714" w:rsidRPr="0035114C" w:rsidRDefault="00AB2714" w:rsidP="00AB2714">
      <w:pPr>
        <w:pStyle w:val="ConsPlusNormal"/>
        <w:ind w:firstLine="540"/>
        <w:jc w:val="both"/>
        <w:rPr>
          <w:rFonts w:ascii="Times New Roman" w:hAnsi="Times New Roman" w:cs="Times New Roman"/>
          <w:sz w:val="24"/>
          <w:szCs w:val="24"/>
        </w:rPr>
      </w:pPr>
      <w:r w:rsidRPr="0035114C">
        <w:rPr>
          <w:rFonts w:ascii="Times New Roman" w:hAnsi="Times New Roman" w:cs="Times New Roman"/>
          <w:sz w:val="24"/>
          <w:szCs w:val="24"/>
        </w:rPr>
        <w:t>в) проверять ход и качество выполнения Исполнителем условий настоящего Контракта без вмешательства в оперативно-хозяйственную деятельность Исполнителя;</w:t>
      </w:r>
    </w:p>
    <w:p w:rsidR="00AB2714" w:rsidRPr="0035114C" w:rsidRDefault="00AB2714" w:rsidP="00AB2714">
      <w:pPr>
        <w:pStyle w:val="ConsPlusNormal"/>
        <w:ind w:firstLine="540"/>
        <w:jc w:val="both"/>
        <w:rPr>
          <w:rFonts w:ascii="Times New Roman" w:hAnsi="Times New Roman" w:cs="Times New Roman"/>
          <w:sz w:val="24"/>
          <w:szCs w:val="24"/>
        </w:rPr>
      </w:pPr>
      <w:r w:rsidRPr="0035114C">
        <w:rPr>
          <w:rFonts w:ascii="Times New Roman" w:hAnsi="Times New Roman" w:cs="Times New Roman"/>
          <w:sz w:val="24"/>
          <w:szCs w:val="24"/>
        </w:rPr>
        <w:t>г) требовать возмещения убытков в соответствии с разделом IX настоящего Контракта, причиненных по вине Исполнителя;</w:t>
      </w:r>
    </w:p>
    <w:p w:rsidR="00AB2714" w:rsidRPr="0035114C" w:rsidRDefault="00AB2714" w:rsidP="00AB2714">
      <w:pPr>
        <w:pStyle w:val="ConsPlusNormal"/>
        <w:ind w:firstLine="540"/>
        <w:jc w:val="both"/>
        <w:rPr>
          <w:rFonts w:ascii="Times New Roman" w:hAnsi="Times New Roman" w:cs="Times New Roman"/>
          <w:sz w:val="24"/>
          <w:szCs w:val="24"/>
        </w:rPr>
      </w:pPr>
      <w:bookmarkStart w:id="9" w:name="P64"/>
      <w:bookmarkEnd w:id="9"/>
      <w:r w:rsidRPr="0035114C">
        <w:rPr>
          <w:rFonts w:ascii="Times New Roman" w:hAnsi="Times New Roman" w:cs="Times New Roman"/>
          <w:sz w:val="24"/>
          <w:szCs w:val="24"/>
        </w:rPr>
        <w:t xml:space="preserve">д) предложить увеличить или уменьшить в процессе исполнения настоящего Контракта объем оказанных услуг, предусмотренных Контрактом, не более чем на десять процентов в порядке и на условиях, установленных Федеральным </w:t>
      </w:r>
      <w:hyperlink r:id="rId6" w:history="1">
        <w:r w:rsidRPr="0035114C">
          <w:rPr>
            <w:rFonts w:ascii="Times New Roman" w:hAnsi="Times New Roman" w:cs="Times New Roman"/>
            <w:sz w:val="24"/>
            <w:szCs w:val="24"/>
          </w:rPr>
          <w:t>законом</w:t>
        </w:r>
      </w:hyperlink>
      <w:r w:rsidRPr="0035114C">
        <w:rPr>
          <w:rFonts w:ascii="Times New Roman" w:hAnsi="Times New Roman" w:cs="Times New Roman"/>
          <w:sz w:val="24"/>
          <w:szCs w:val="24"/>
        </w:rPr>
        <w:t xml:space="preserve"> N 44-ФЗ;</w:t>
      </w:r>
    </w:p>
    <w:p w:rsidR="00AB2714" w:rsidRPr="0035114C" w:rsidRDefault="00AB2714" w:rsidP="00AB2714">
      <w:pPr>
        <w:pStyle w:val="ConsPlusNormal"/>
        <w:ind w:firstLine="540"/>
        <w:jc w:val="both"/>
        <w:rPr>
          <w:rFonts w:ascii="Times New Roman" w:hAnsi="Times New Roman" w:cs="Times New Roman"/>
          <w:sz w:val="24"/>
          <w:szCs w:val="24"/>
        </w:rPr>
      </w:pPr>
      <w:bookmarkStart w:id="10" w:name="P65"/>
      <w:bookmarkEnd w:id="10"/>
      <w:r w:rsidRPr="0035114C">
        <w:rPr>
          <w:rFonts w:ascii="Times New Roman" w:hAnsi="Times New Roman" w:cs="Times New Roman"/>
          <w:sz w:val="24"/>
          <w:szCs w:val="24"/>
        </w:rPr>
        <w:t>е) принять решение об одностороннем отказе от исполнения настоящего Контракта в соответствии с гражданским законодательством;</w:t>
      </w:r>
    </w:p>
    <w:p w:rsidR="00AB2714" w:rsidRPr="0035114C" w:rsidRDefault="00AB2714" w:rsidP="00AB2714">
      <w:pPr>
        <w:pStyle w:val="ConsPlusNormal"/>
        <w:ind w:firstLine="540"/>
        <w:jc w:val="both"/>
        <w:rPr>
          <w:rFonts w:ascii="Times New Roman" w:hAnsi="Times New Roman" w:cs="Times New Roman"/>
          <w:sz w:val="24"/>
          <w:szCs w:val="24"/>
        </w:rPr>
      </w:pPr>
      <w:bookmarkStart w:id="11" w:name="P66"/>
      <w:bookmarkEnd w:id="11"/>
      <w:r w:rsidRPr="0035114C">
        <w:rPr>
          <w:rFonts w:ascii="Times New Roman" w:hAnsi="Times New Roman" w:cs="Times New Roman"/>
          <w:sz w:val="24"/>
          <w:szCs w:val="24"/>
        </w:rPr>
        <w:t>ж)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w:t>
      </w:r>
    </w:p>
    <w:p w:rsidR="00AB2714" w:rsidRPr="0035114C" w:rsidRDefault="00AB2714" w:rsidP="00AB2714">
      <w:pPr>
        <w:pStyle w:val="ConsPlusNormal"/>
        <w:ind w:firstLine="540"/>
        <w:jc w:val="both"/>
        <w:rPr>
          <w:rFonts w:ascii="Times New Roman" w:hAnsi="Times New Roman" w:cs="Times New Roman"/>
          <w:sz w:val="24"/>
          <w:szCs w:val="24"/>
        </w:rPr>
      </w:pPr>
      <w:r w:rsidRPr="0035114C">
        <w:rPr>
          <w:rFonts w:ascii="Times New Roman" w:hAnsi="Times New Roman" w:cs="Times New Roman"/>
          <w:sz w:val="24"/>
          <w:szCs w:val="24"/>
        </w:rPr>
        <w:t>3.4. Заказчик обязан:</w:t>
      </w:r>
    </w:p>
    <w:p w:rsidR="00AB2714" w:rsidRPr="0035114C" w:rsidRDefault="00AB2714" w:rsidP="00AB2714">
      <w:pPr>
        <w:pStyle w:val="ConsPlusNormal"/>
        <w:ind w:firstLine="540"/>
        <w:jc w:val="both"/>
        <w:rPr>
          <w:rFonts w:ascii="Times New Roman" w:hAnsi="Times New Roman" w:cs="Times New Roman"/>
          <w:sz w:val="24"/>
          <w:szCs w:val="24"/>
        </w:rPr>
      </w:pPr>
      <w:bookmarkStart w:id="12" w:name="P68"/>
      <w:bookmarkEnd w:id="12"/>
      <w:r w:rsidRPr="0035114C">
        <w:rPr>
          <w:rFonts w:ascii="Times New Roman" w:hAnsi="Times New Roman" w:cs="Times New Roman"/>
          <w:sz w:val="24"/>
          <w:szCs w:val="24"/>
        </w:rPr>
        <w:t>а) принять и оплатить оказанные услуги в соответствии с Контрактом;</w:t>
      </w:r>
    </w:p>
    <w:p w:rsidR="00AB2714" w:rsidRPr="0035114C" w:rsidRDefault="00AB2714" w:rsidP="00AB2714">
      <w:pPr>
        <w:pStyle w:val="ConsPlusNormal"/>
        <w:ind w:firstLine="540"/>
        <w:jc w:val="both"/>
        <w:rPr>
          <w:rFonts w:ascii="Times New Roman" w:hAnsi="Times New Roman" w:cs="Times New Roman"/>
          <w:sz w:val="24"/>
          <w:szCs w:val="24"/>
        </w:rPr>
      </w:pPr>
      <w:r w:rsidRPr="0035114C">
        <w:rPr>
          <w:rFonts w:ascii="Times New Roman" w:hAnsi="Times New Roman" w:cs="Times New Roman"/>
          <w:sz w:val="24"/>
          <w:szCs w:val="24"/>
        </w:rPr>
        <w:t xml:space="preserve">б) обеспечить </w:t>
      </w:r>
      <w:proofErr w:type="gramStart"/>
      <w:r w:rsidRPr="0035114C">
        <w:rPr>
          <w:rFonts w:ascii="Times New Roman" w:hAnsi="Times New Roman" w:cs="Times New Roman"/>
          <w:sz w:val="24"/>
          <w:szCs w:val="24"/>
        </w:rPr>
        <w:t>контроль за</w:t>
      </w:r>
      <w:proofErr w:type="gramEnd"/>
      <w:r w:rsidRPr="0035114C">
        <w:rPr>
          <w:rFonts w:ascii="Times New Roman" w:hAnsi="Times New Roman" w:cs="Times New Roman"/>
          <w:sz w:val="24"/>
          <w:szCs w:val="24"/>
        </w:rPr>
        <w:t xml:space="preserve"> исполнением Контракта, в том числе на отдельных этапах его исполнения;</w:t>
      </w:r>
    </w:p>
    <w:p w:rsidR="00AB2714" w:rsidRPr="0035114C" w:rsidRDefault="00AB2714" w:rsidP="00AB2714">
      <w:pPr>
        <w:pStyle w:val="ConsPlusNormal"/>
        <w:ind w:firstLine="540"/>
        <w:jc w:val="both"/>
        <w:rPr>
          <w:rFonts w:ascii="Times New Roman" w:hAnsi="Times New Roman" w:cs="Times New Roman"/>
          <w:sz w:val="24"/>
          <w:szCs w:val="24"/>
        </w:rPr>
      </w:pPr>
      <w:bookmarkStart w:id="13" w:name="P70"/>
      <w:bookmarkEnd w:id="13"/>
      <w:proofErr w:type="gramStart"/>
      <w:r w:rsidRPr="0035114C">
        <w:rPr>
          <w:rFonts w:ascii="Times New Roman" w:hAnsi="Times New Roman" w:cs="Times New Roman"/>
          <w:sz w:val="24"/>
          <w:szCs w:val="24"/>
        </w:rPr>
        <w:t xml:space="preserve">в) принять решение об одностороннем отказе от исполнения Контракта в случае, если в ходе исполнения Контракта установлено, что Исполнитель </w:t>
      </w:r>
      <w:r w:rsidR="00FE3A8F" w:rsidRPr="0035114C">
        <w:rPr>
          <w:rFonts w:ascii="Times New Roman" w:hAnsi="Times New Roman" w:cs="Times New Roman"/>
          <w:sz w:val="24"/>
          <w:szCs w:val="24"/>
        </w:rPr>
        <w:t xml:space="preserve">перестал соответствовать </w:t>
      </w:r>
      <w:r w:rsidRPr="0035114C">
        <w:rPr>
          <w:rFonts w:ascii="Times New Roman" w:hAnsi="Times New Roman" w:cs="Times New Roman"/>
          <w:sz w:val="24"/>
          <w:szCs w:val="24"/>
        </w:rPr>
        <w:t>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roofErr w:type="gramEnd"/>
    </w:p>
    <w:p w:rsidR="00504A94" w:rsidRPr="0035114C" w:rsidRDefault="00AB2714" w:rsidP="00504A94">
      <w:pPr>
        <w:pStyle w:val="ConsPlusNormal"/>
        <w:ind w:firstLine="540"/>
        <w:jc w:val="both"/>
        <w:rPr>
          <w:rFonts w:ascii="Times New Roman" w:hAnsi="Times New Roman" w:cs="Times New Roman"/>
          <w:sz w:val="24"/>
          <w:szCs w:val="24"/>
        </w:rPr>
      </w:pPr>
      <w:bookmarkStart w:id="14" w:name="P71"/>
      <w:bookmarkEnd w:id="14"/>
      <w:proofErr w:type="gramStart"/>
      <w:r w:rsidRPr="0035114C">
        <w:rPr>
          <w:rFonts w:ascii="Times New Roman" w:hAnsi="Times New Roman" w:cs="Times New Roman"/>
          <w:sz w:val="24"/>
          <w:szCs w:val="24"/>
        </w:rPr>
        <w:t xml:space="preserve">г) </w:t>
      </w:r>
      <w:r w:rsidR="00504A94" w:rsidRPr="0035114C">
        <w:rPr>
          <w:rFonts w:ascii="Times New Roman" w:hAnsi="Times New Roman" w:cs="Times New Roman"/>
          <w:sz w:val="24"/>
          <w:szCs w:val="24"/>
        </w:rPr>
        <w:t>сформировать, опубликовать и направить Исполнителю решение об одностороннем отказе от исполнения Контракта в сроки и порядке, установленные ч. 20.1 - 20.2 ст. 95 Закона № 44-ФЗ;</w:t>
      </w:r>
      <w:proofErr w:type="gramEnd"/>
    </w:p>
    <w:p w:rsidR="00AB2714" w:rsidRPr="0035114C" w:rsidRDefault="00AB2714" w:rsidP="00AB2714">
      <w:pPr>
        <w:pStyle w:val="ConsPlusNormal"/>
        <w:ind w:firstLine="540"/>
        <w:jc w:val="both"/>
        <w:rPr>
          <w:rFonts w:ascii="Times New Roman" w:hAnsi="Times New Roman" w:cs="Times New Roman"/>
          <w:sz w:val="24"/>
          <w:szCs w:val="24"/>
        </w:rPr>
      </w:pPr>
      <w:r w:rsidRPr="0035114C">
        <w:rPr>
          <w:rFonts w:ascii="Times New Roman" w:hAnsi="Times New Roman" w:cs="Times New Roman"/>
          <w:sz w:val="24"/>
          <w:szCs w:val="24"/>
        </w:rPr>
        <w:t xml:space="preserve">д) провести экспертизу оказанных услуг для проверки их соответствия условиям Контракта в соответствии с Федеральным </w:t>
      </w:r>
      <w:hyperlink r:id="rId7" w:history="1">
        <w:r w:rsidRPr="0035114C">
          <w:rPr>
            <w:rFonts w:ascii="Times New Roman" w:hAnsi="Times New Roman" w:cs="Times New Roman"/>
            <w:sz w:val="24"/>
            <w:szCs w:val="24"/>
          </w:rPr>
          <w:t>законом</w:t>
        </w:r>
      </w:hyperlink>
      <w:r w:rsidRPr="0035114C">
        <w:rPr>
          <w:rFonts w:ascii="Times New Roman" w:hAnsi="Times New Roman" w:cs="Times New Roman"/>
          <w:sz w:val="24"/>
          <w:szCs w:val="24"/>
        </w:rPr>
        <w:t xml:space="preserve"> N 44-ФЗ;</w:t>
      </w:r>
    </w:p>
    <w:p w:rsidR="00AB2714" w:rsidRPr="0035114C" w:rsidRDefault="00AB2714" w:rsidP="00AB2714">
      <w:pPr>
        <w:pStyle w:val="ConsPlusNormal"/>
        <w:ind w:firstLine="540"/>
        <w:jc w:val="both"/>
        <w:rPr>
          <w:rFonts w:ascii="Times New Roman" w:hAnsi="Times New Roman" w:cs="Times New Roman"/>
          <w:sz w:val="24"/>
          <w:szCs w:val="24"/>
        </w:rPr>
      </w:pPr>
      <w:r w:rsidRPr="0035114C">
        <w:rPr>
          <w:rFonts w:ascii="Times New Roman" w:hAnsi="Times New Roman" w:cs="Times New Roman"/>
          <w:sz w:val="24"/>
          <w:szCs w:val="24"/>
        </w:rPr>
        <w:t>е) требовать уплаты неустоек (штрафов, пеней) в соответствии с разделом IX настоящего Контракта.</w:t>
      </w:r>
    </w:p>
    <w:p w:rsidR="00AB2714" w:rsidRPr="0035114C" w:rsidRDefault="00AB2714" w:rsidP="00AB2714">
      <w:pPr>
        <w:pStyle w:val="ConsPlusNormal"/>
        <w:jc w:val="both"/>
        <w:rPr>
          <w:rFonts w:ascii="Times New Roman" w:hAnsi="Times New Roman" w:cs="Times New Roman"/>
          <w:sz w:val="24"/>
          <w:szCs w:val="24"/>
        </w:rPr>
      </w:pPr>
    </w:p>
    <w:p w:rsidR="00AB2714" w:rsidRPr="0035114C" w:rsidRDefault="00AB2714" w:rsidP="00AB2714">
      <w:pPr>
        <w:pStyle w:val="ConsPlusNormal"/>
        <w:jc w:val="center"/>
        <w:outlineLvl w:val="1"/>
        <w:rPr>
          <w:rFonts w:ascii="Times New Roman" w:hAnsi="Times New Roman" w:cs="Times New Roman"/>
          <w:sz w:val="24"/>
          <w:szCs w:val="24"/>
        </w:rPr>
      </w:pPr>
      <w:r w:rsidRPr="0035114C">
        <w:rPr>
          <w:rFonts w:ascii="Times New Roman" w:hAnsi="Times New Roman" w:cs="Times New Roman"/>
          <w:sz w:val="24"/>
          <w:szCs w:val="24"/>
        </w:rPr>
        <w:t>IV. Сроки оказания услуг</w:t>
      </w:r>
    </w:p>
    <w:p w:rsidR="00AB2714" w:rsidRPr="0035114C" w:rsidRDefault="00AB2714" w:rsidP="00AE606A">
      <w:pPr>
        <w:pStyle w:val="ConsPlusNormal"/>
        <w:ind w:firstLine="539"/>
        <w:jc w:val="both"/>
        <w:rPr>
          <w:rFonts w:ascii="Times New Roman" w:hAnsi="Times New Roman" w:cs="Times New Roman"/>
          <w:sz w:val="24"/>
          <w:szCs w:val="24"/>
        </w:rPr>
      </w:pPr>
      <w:r w:rsidRPr="0035114C">
        <w:rPr>
          <w:rFonts w:ascii="Times New Roman" w:hAnsi="Times New Roman" w:cs="Times New Roman"/>
          <w:sz w:val="24"/>
          <w:szCs w:val="24"/>
        </w:rPr>
        <w:t>4.1. Услуги  оказываются в следующие сроки:</w:t>
      </w:r>
    </w:p>
    <w:p w:rsidR="002D2CAC" w:rsidRPr="0035114C" w:rsidRDefault="002D2CAC" w:rsidP="002D2CAC">
      <w:pPr>
        <w:tabs>
          <w:tab w:val="left" w:pos="0"/>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spacing w:after="0" w:line="240" w:lineRule="auto"/>
        <w:ind w:firstLine="709"/>
        <w:jc w:val="both"/>
        <w:rPr>
          <w:rFonts w:ascii="Times New Roman" w:eastAsia="SimSun" w:hAnsi="Times New Roman" w:cs="Times New Roman"/>
          <w:sz w:val="24"/>
          <w:szCs w:val="24"/>
          <w:lang w:eastAsia="ar-SA"/>
        </w:rPr>
      </w:pPr>
      <w:r w:rsidRPr="0035114C">
        <w:rPr>
          <w:rFonts w:ascii="Times New Roman" w:eastAsia="SimSun" w:hAnsi="Times New Roman" w:cs="Times New Roman"/>
          <w:sz w:val="24"/>
          <w:szCs w:val="24"/>
          <w:lang w:eastAsia="ar-SA"/>
        </w:rPr>
        <w:t>Начало оказания услуг –</w:t>
      </w:r>
      <w:r w:rsidR="00A40854" w:rsidRPr="0035114C">
        <w:rPr>
          <w:rFonts w:ascii="Times New Roman" w:eastAsia="SimSun" w:hAnsi="Times New Roman" w:cs="Times New Roman"/>
          <w:sz w:val="24"/>
          <w:szCs w:val="24"/>
          <w:lang w:eastAsia="ar-SA"/>
        </w:rPr>
        <w:t xml:space="preserve"> </w:t>
      </w:r>
      <w:r w:rsidR="00D737E1" w:rsidRPr="0035114C">
        <w:rPr>
          <w:rFonts w:ascii="Times New Roman" w:eastAsia="SimSun" w:hAnsi="Times New Roman" w:cs="Times New Roman"/>
          <w:sz w:val="24"/>
          <w:szCs w:val="24"/>
          <w:lang w:eastAsia="ar-SA"/>
        </w:rPr>
        <w:t>01 января 2023 года</w:t>
      </w:r>
      <w:r w:rsidRPr="0035114C">
        <w:rPr>
          <w:rFonts w:ascii="Times New Roman" w:eastAsia="SimSun" w:hAnsi="Times New Roman" w:cs="Times New Roman"/>
          <w:sz w:val="24"/>
          <w:szCs w:val="24"/>
          <w:lang w:eastAsia="ar-SA"/>
        </w:rPr>
        <w:t>;</w:t>
      </w:r>
    </w:p>
    <w:p w:rsidR="002D2CAC" w:rsidRPr="0035114C" w:rsidRDefault="002D2CAC" w:rsidP="002D2CAC">
      <w:pPr>
        <w:tabs>
          <w:tab w:val="left" w:pos="0"/>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spacing w:after="0" w:line="240" w:lineRule="auto"/>
        <w:jc w:val="both"/>
        <w:rPr>
          <w:rFonts w:ascii="Times New Roman" w:eastAsia="SimSun" w:hAnsi="Times New Roman" w:cs="Times New Roman"/>
          <w:sz w:val="24"/>
          <w:szCs w:val="24"/>
          <w:lang w:eastAsia="ar-SA"/>
        </w:rPr>
      </w:pPr>
      <w:r w:rsidRPr="0035114C">
        <w:rPr>
          <w:rFonts w:ascii="Times New Roman" w:eastAsia="SimSun" w:hAnsi="Times New Roman" w:cs="Times New Roman"/>
          <w:sz w:val="24"/>
          <w:szCs w:val="24"/>
          <w:lang w:eastAsia="ar-SA"/>
        </w:rPr>
        <w:tab/>
        <w:t xml:space="preserve">   Окончание оказания услуг –  </w:t>
      </w:r>
      <w:r w:rsidR="00D737E1" w:rsidRPr="0035114C">
        <w:rPr>
          <w:rFonts w:ascii="Times New Roman" w:eastAsia="SimSun" w:hAnsi="Times New Roman" w:cs="Times New Roman"/>
          <w:sz w:val="24"/>
          <w:szCs w:val="24"/>
          <w:lang w:eastAsia="ar-SA"/>
        </w:rPr>
        <w:t>31 декабря 2023 года</w:t>
      </w:r>
      <w:r w:rsidRPr="0035114C">
        <w:rPr>
          <w:rFonts w:ascii="Times New Roman" w:eastAsia="SimSun" w:hAnsi="Times New Roman" w:cs="Times New Roman"/>
          <w:sz w:val="24"/>
          <w:szCs w:val="24"/>
          <w:lang w:eastAsia="ar-SA"/>
        </w:rPr>
        <w:t>.</w:t>
      </w:r>
    </w:p>
    <w:p w:rsidR="00AB2714" w:rsidRPr="0035114C" w:rsidRDefault="00AB2714" w:rsidP="00E170A7">
      <w:pPr>
        <w:pStyle w:val="ConsPlusNormal"/>
        <w:ind w:firstLine="539"/>
        <w:jc w:val="both"/>
        <w:rPr>
          <w:rFonts w:ascii="Times New Roman" w:hAnsi="Times New Roman" w:cs="Times New Roman"/>
          <w:sz w:val="24"/>
          <w:szCs w:val="24"/>
        </w:rPr>
      </w:pPr>
      <w:r w:rsidRPr="0035114C">
        <w:rPr>
          <w:rFonts w:ascii="Times New Roman" w:hAnsi="Times New Roman" w:cs="Times New Roman"/>
          <w:sz w:val="24"/>
          <w:szCs w:val="24"/>
        </w:rPr>
        <w:t>4.2.</w:t>
      </w:r>
      <w:r w:rsidR="00E170A7" w:rsidRPr="0035114C">
        <w:rPr>
          <w:rFonts w:ascii="Times New Roman" w:hAnsi="Times New Roman" w:cs="Times New Roman"/>
          <w:sz w:val="24"/>
          <w:szCs w:val="24"/>
        </w:rPr>
        <w:t xml:space="preserve"> Датой исполнения Исполнителем обязательств по настоящему Контракту считается дата подписания Заказчиком документа о приемке с использованием единой информационной системы. </w:t>
      </w:r>
    </w:p>
    <w:p w:rsidR="00AB2714" w:rsidRPr="0035114C" w:rsidRDefault="00AB2714" w:rsidP="00AB2714">
      <w:pPr>
        <w:pStyle w:val="ConsPlusNormal"/>
        <w:jc w:val="center"/>
        <w:outlineLvl w:val="1"/>
        <w:rPr>
          <w:rFonts w:ascii="Times New Roman" w:hAnsi="Times New Roman" w:cs="Times New Roman"/>
          <w:sz w:val="24"/>
          <w:szCs w:val="24"/>
        </w:rPr>
      </w:pPr>
      <w:r w:rsidRPr="0035114C">
        <w:rPr>
          <w:rFonts w:ascii="Times New Roman" w:hAnsi="Times New Roman" w:cs="Times New Roman"/>
          <w:sz w:val="24"/>
          <w:szCs w:val="24"/>
        </w:rPr>
        <w:t>V. Порядок сдачи и приемки оказанных услуг</w:t>
      </w:r>
    </w:p>
    <w:p w:rsidR="00AB2714" w:rsidRPr="0035114C" w:rsidRDefault="00AB2714" w:rsidP="00AB2714">
      <w:pPr>
        <w:pStyle w:val="ConsPlusNormal"/>
        <w:jc w:val="both"/>
        <w:rPr>
          <w:rFonts w:ascii="Times New Roman" w:hAnsi="Times New Roman" w:cs="Times New Roman"/>
          <w:sz w:val="24"/>
          <w:szCs w:val="24"/>
        </w:rPr>
      </w:pPr>
    </w:p>
    <w:p w:rsidR="00E170A7" w:rsidRPr="0035114C" w:rsidRDefault="00AB2714" w:rsidP="00AA27CB">
      <w:pPr>
        <w:pStyle w:val="ConsPlusNormal"/>
        <w:ind w:firstLine="567"/>
        <w:jc w:val="both"/>
        <w:rPr>
          <w:rFonts w:ascii="Times New Roman" w:hAnsi="Times New Roman" w:cs="Times New Roman"/>
          <w:sz w:val="24"/>
          <w:szCs w:val="24"/>
        </w:rPr>
      </w:pPr>
      <w:r w:rsidRPr="0035114C">
        <w:rPr>
          <w:rFonts w:ascii="Times New Roman" w:hAnsi="Times New Roman" w:cs="Times New Roman"/>
          <w:sz w:val="24"/>
          <w:szCs w:val="24"/>
        </w:rPr>
        <w:t>5.1.</w:t>
      </w:r>
      <w:r w:rsidR="00E170A7" w:rsidRPr="0035114C">
        <w:t xml:space="preserve"> </w:t>
      </w:r>
      <w:r w:rsidR="00E170A7" w:rsidRPr="0035114C">
        <w:rPr>
          <w:rFonts w:ascii="Times New Roman" w:hAnsi="Times New Roman" w:cs="Times New Roman"/>
          <w:sz w:val="24"/>
          <w:szCs w:val="24"/>
        </w:rPr>
        <w:t xml:space="preserve">В течение 1 дня  </w:t>
      </w:r>
      <w:proofErr w:type="gramStart"/>
      <w:r w:rsidR="00E170A7" w:rsidRPr="0035114C">
        <w:rPr>
          <w:rFonts w:ascii="Times New Roman" w:hAnsi="Times New Roman" w:cs="Times New Roman"/>
          <w:sz w:val="24"/>
          <w:szCs w:val="24"/>
        </w:rPr>
        <w:t>с даты окончания</w:t>
      </w:r>
      <w:proofErr w:type="gramEnd"/>
      <w:r w:rsidR="00E170A7" w:rsidRPr="0035114C">
        <w:rPr>
          <w:rFonts w:ascii="Times New Roman" w:hAnsi="Times New Roman" w:cs="Times New Roman"/>
          <w:sz w:val="24"/>
          <w:szCs w:val="24"/>
        </w:rPr>
        <w:t xml:space="preserve"> срока оказания услуг  Исполнитель обязан в письменной форме уведомить Заказчика о готовности оказываемых услуг к сдаче.</w:t>
      </w:r>
    </w:p>
    <w:p w:rsidR="00C74015" w:rsidRPr="0035114C" w:rsidRDefault="00C74015" w:rsidP="00C74015">
      <w:pPr>
        <w:pStyle w:val="ConsPlusNormal"/>
        <w:jc w:val="both"/>
        <w:rPr>
          <w:rFonts w:ascii="Times New Roman" w:hAnsi="Times New Roman" w:cs="Times New Roman"/>
          <w:sz w:val="24"/>
          <w:szCs w:val="24"/>
        </w:rPr>
      </w:pPr>
      <w:r w:rsidRPr="0035114C">
        <w:rPr>
          <w:rFonts w:ascii="Times New Roman" w:hAnsi="Times New Roman" w:cs="Times New Roman"/>
          <w:sz w:val="24"/>
          <w:szCs w:val="24"/>
        </w:rPr>
        <w:t xml:space="preserve">Уведомление Исполнителя о готовности оказываемых услуг к сдаче должно быть подписано руководителем Исполнителя (иным уполномоченным лицом). </w:t>
      </w:r>
    </w:p>
    <w:p w:rsidR="003D23F7" w:rsidRPr="0035114C" w:rsidRDefault="00C74015" w:rsidP="00CB3B4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5114C">
        <w:rPr>
          <w:rFonts w:ascii="Times New Roman" w:hAnsi="Times New Roman" w:cs="Times New Roman"/>
          <w:sz w:val="24"/>
          <w:szCs w:val="24"/>
        </w:rPr>
        <w:t xml:space="preserve">5.2. </w:t>
      </w:r>
      <w:r w:rsidR="003D23F7" w:rsidRPr="0035114C">
        <w:rPr>
          <w:rFonts w:ascii="Times New Roman" w:hAnsi="Times New Roman" w:cs="Times New Roman"/>
          <w:sz w:val="24"/>
          <w:szCs w:val="24"/>
        </w:rPr>
        <w:t xml:space="preserve">Приемка оказанных услуг осуществляется в соответствии с требованиями ч. 13 ст. 94 Закона № 44-ФЗ. </w:t>
      </w:r>
    </w:p>
    <w:p w:rsidR="003D23F7" w:rsidRPr="0035114C" w:rsidRDefault="003D23F7" w:rsidP="003D23F7">
      <w:pPr>
        <w:pStyle w:val="ae"/>
        <w:tabs>
          <w:tab w:val="left" w:pos="851"/>
        </w:tabs>
        <w:ind w:firstLine="851"/>
        <w:rPr>
          <w:color w:val="auto"/>
          <w:sz w:val="24"/>
          <w:szCs w:val="24"/>
        </w:rPr>
      </w:pPr>
      <w:r w:rsidRPr="0035114C">
        <w:rPr>
          <w:color w:val="auto"/>
          <w:sz w:val="24"/>
          <w:szCs w:val="24"/>
        </w:rPr>
        <w:t xml:space="preserve">Документ о приемке формируется Исполнителем с использованием единой информационной системы с приложением </w:t>
      </w:r>
      <w:proofErr w:type="gramStart"/>
      <w:r w:rsidRPr="0035114C">
        <w:rPr>
          <w:color w:val="auto"/>
          <w:sz w:val="24"/>
          <w:szCs w:val="24"/>
        </w:rPr>
        <w:t>скан-образов</w:t>
      </w:r>
      <w:proofErr w:type="gramEnd"/>
      <w:r w:rsidRPr="0035114C">
        <w:rPr>
          <w:color w:val="auto"/>
          <w:sz w:val="24"/>
          <w:szCs w:val="24"/>
        </w:rPr>
        <w:t xml:space="preserve"> всех установленных Контрактом </w:t>
      </w:r>
      <w:r w:rsidRPr="0035114C">
        <w:rPr>
          <w:color w:val="auto"/>
          <w:sz w:val="24"/>
          <w:szCs w:val="24"/>
        </w:rPr>
        <w:lastRenderedPageBreak/>
        <w:t xml:space="preserve">документов, являющихся неотъемлемой частью документа о приемке. </w:t>
      </w:r>
    </w:p>
    <w:p w:rsidR="003D23F7" w:rsidRPr="0035114C" w:rsidRDefault="003D23F7" w:rsidP="003D23F7">
      <w:pPr>
        <w:pStyle w:val="ae"/>
        <w:tabs>
          <w:tab w:val="left" w:pos="851"/>
        </w:tabs>
        <w:ind w:firstLine="851"/>
        <w:rPr>
          <w:color w:val="auto"/>
          <w:sz w:val="24"/>
          <w:szCs w:val="24"/>
        </w:rPr>
      </w:pPr>
      <w:r w:rsidRPr="0035114C">
        <w:rPr>
          <w:color w:val="auto"/>
          <w:sz w:val="24"/>
          <w:szCs w:val="24"/>
        </w:rPr>
        <w:t>Документ о приемке подписывается усиленной электронной подписью лица, имеющего право действовать от имени Исполнителя, и направляется Заказчику с использованием единой информационной системы в срок не позднее указанного в Контракте срока исполнения представленного к приемке обязательства по оказанию услуг.</w:t>
      </w:r>
    </w:p>
    <w:p w:rsidR="003D23F7" w:rsidRPr="0035114C" w:rsidRDefault="003D23F7" w:rsidP="003D23F7">
      <w:pPr>
        <w:pStyle w:val="ae"/>
        <w:tabs>
          <w:tab w:val="left" w:pos="851"/>
        </w:tabs>
        <w:ind w:firstLine="851"/>
        <w:rPr>
          <w:color w:val="auto"/>
          <w:sz w:val="24"/>
          <w:szCs w:val="24"/>
        </w:rPr>
      </w:pPr>
      <w:proofErr w:type="gramStart"/>
      <w:r w:rsidRPr="0035114C">
        <w:rPr>
          <w:color w:val="auto"/>
          <w:sz w:val="24"/>
          <w:szCs w:val="24"/>
        </w:rPr>
        <w:t>Заказчик не позднее 5 (пяти) рабочих дней со дня поступления документа о приемке с приложением всех установленных Контрактом документов обязан самостоятельно или с привлечением эксперта, экспертной организации, а в случаях, установленных статьей 94 Закона № 44-ФЗ, с обязательным привлечением эксперта, экспертной организации, провести экспертизу оказанных услуг, на предмет соответствия условиям настоящего Контракта, по результатам которой подписывает усиленной электронной подписью лица, имеющего</w:t>
      </w:r>
      <w:proofErr w:type="gramEnd"/>
      <w:r w:rsidRPr="0035114C">
        <w:rPr>
          <w:color w:val="auto"/>
          <w:sz w:val="24"/>
          <w:szCs w:val="24"/>
        </w:rPr>
        <w:t xml:space="preserve"> </w:t>
      </w:r>
      <w:proofErr w:type="gramStart"/>
      <w:r w:rsidRPr="0035114C">
        <w:rPr>
          <w:color w:val="auto"/>
          <w:sz w:val="24"/>
          <w:szCs w:val="24"/>
        </w:rPr>
        <w:t>право действовать от имени Заказчика (а в случае создания Заказчиком приемочной комиссии также усиленными электронными подписями членов приемочной комиссии), и размещает в единой информационной системе документ о приемке, либо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w:t>
      </w:r>
      <w:proofErr w:type="gramEnd"/>
      <w:r w:rsidRPr="0035114C">
        <w:rPr>
          <w:color w:val="auto"/>
          <w:sz w:val="24"/>
          <w:szCs w:val="24"/>
        </w:rPr>
        <w:t xml:space="preserve"> указанием причин такого отказа.</w:t>
      </w:r>
    </w:p>
    <w:p w:rsidR="003D23F7" w:rsidRPr="0035114C" w:rsidRDefault="003D23F7" w:rsidP="003D23F7">
      <w:pPr>
        <w:pStyle w:val="ae"/>
        <w:tabs>
          <w:tab w:val="left" w:pos="851"/>
        </w:tabs>
        <w:ind w:firstLine="851"/>
        <w:rPr>
          <w:color w:val="auto"/>
          <w:sz w:val="24"/>
          <w:szCs w:val="24"/>
        </w:rPr>
      </w:pPr>
      <w:r w:rsidRPr="0035114C">
        <w:rPr>
          <w:color w:val="auto"/>
          <w:sz w:val="24"/>
          <w:szCs w:val="24"/>
        </w:rPr>
        <w:t>В случае создания Заказчиком приемочной комиссии, включающей членов комиссии, не являющихся работниками Заказчика, документ о приемке, мотивированный отказ создается Заказчиком и подписывается членами приемочной комиссии на бумажном носителе. В этом случае Заказчик при размещении в единой информационной системе документа о приемке, мотивированного отказа прилагает скан-образ подписанного ими на бумажном носителе документа о приемке, мотивированного отказа.</w:t>
      </w:r>
    </w:p>
    <w:p w:rsidR="003D23F7" w:rsidRPr="0035114C" w:rsidRDefault="003D23F7" w:rsidP="003D23F7">
      <w:pPr>
        <w:pStyle w:val="ae"/>
        <w:tabs>
          <w:tab w:val="left" w:pos="851"/>
        </w:tabs>
        <w:ind w:firstLine="851"/>
        <w:rPr>
          <w:color w:val="auto"/>
          <w:sz w:val="24"/>
          <w:szCs w:val="24"/>
        </w:rPr>
      </w:pPr>
      <w:r w:rsidRPr="0035114C">
        <w:rPr>
          <w:color w:val="auto"/>
          <w:sz w:val="24"/>
          <w:szCs w:val="24"/>
        </w:rPr>
        <w:t>В случае получения Исполнителем мотивированного отказа от подписания документа о приемке Исполнитель вправе устранить причины, указанные в таком мотивированном отказе, и направить Заказчику документ о приемке в порядке, предусмотренном ч. 13 ст. 94 Закона № 44-ФЗ и настоящим пунктом Контракта.</w:t>
      </w:r>
    </w:p>
    <w:p w:rsidR="00C74015" w:rsidRPr="0035114C" w:rsidRDefault="00C74015" w:rsidP="00C74015">
      <w:pPr>
        <w:pStyle w:val="ConsPlusNormal"/>
        <w:ind w:firstLine="567"/>
        <w:jc w:val="both"/>
        <w:rPr>
          <w:rFonts w:ascii="Times New Roman" w:hAnsi="Times New Roman" w:cs="Times New Roman"/>
          <w:sz w:val="24"/>
          <w:szCs w:val="24"/>
        </w:rPr>
      </w:pPr>
      <w:r w:rsidRPr="0035114C">
        <w:rPr>
          <w:rFonts w:ascii="Times New Roman" w:hAnsi="Times New Roman" w:cs="Times New Roman"/>
          <w:sz w:val="24"/>
          <w:szCs w:val="24"/>
        </w:rPr>
        <w:t>5.</w:t>
      </w:r>
      <w:r w:rsidR="0035114C" w:rsidRPr="0035114C">
        <w:rPr>
          <w:rFonts w:ascii="Times New Roman" w:hAnsi="Times New Roman" w:cs="Times New Roman"/>
          <w:sz w:val="24"/>
          <w:szCs w:val="24"/>
        </w:rPr>
        <w:t>3</w:t>
      </w:r>
      <w:r w:rsidRPr="0035114C">
        <w:rPr>
          <w:rFonts w:ascii="Times New Roman" w:hAnsi="Times New Roman" w:cs="Times New Roman"/>
          <w:sz w:val="24"/>
          <w:szCs w:val="24"/>
        </w:rPr>
        <w:t>.  Выявленные недостатки устраняются Исполнителем за его счет.</w:t>
      </w:r>
    </w:p>
    <w:p w:rsidR="00C74015" w:rsidRPr="0035114C" w:rsidRDefault="00C74015" w:rsidP="00C74015">
      <w:pPr>
        <w:pStyle w:val="ConsPlusNormal"/>
        <w:ind w:firstLine="540"/>
        <w:jc w:val="both"/>
        <w:rPr>
          <w:rFonts w:ascii="Times New Roman" w:hAnsi="Times New Roman" w:cs="Times New Roman"/>
          <w:sz w:val="24"/>
          <w:szCs w:val="24"/>
        </w:rPr>
      </w:pPr>
    </w:p>
    <w:p w:rsidR="00AB2714" w:rsidRPr="0035114C" w:rsidRDefault="00AB2714" w:rsidP="00AB2714">
      <w:pPr>
        <w:pStyle w:val="ConsPlusNormal"/>
        <w:jc w:val="center"/>
        <w:outlineLvl w:val="1"/>
        <w:rPr>
          <w:rFonts w:ascii="Times New Roman" w:hAnsi="Times New Roman" w:cs="Times New Roman"/>
          <w:sz w:val="24"/>
          <w:szCs w:val="24"/>
        </w:rPr>
      </w:pPr>
      <w:r w:rsidRPr="0035114C">
        <w:rPr>
          <w:rFonts w:ascii="Times New Roman" w:hAnsi="Times New Roman" w:cs="Times New Roman"/>
          <w:sz w:val="24"/>
          <w:szCs w:val="24"/>
        </w:rPr>
        <w:t>VI. Цена Контракта  и порядок расчетов</w:t>
      </w:r>
    </w:p>
    <w:p w:rsidR="002C7030" w:rsidRPr="0035114C" w:rsidRDefault="002C7030" w:rsidP="002C7030">
      <w:pPr>
        <w:pStyle w:val="ConsPlusNormal"/>
        <w:ind w:firstLine="708"/>
        <w:jc w:val="both"/>
        <w:rPr>
          <w:rFonts w:ascii="Times New Roman" w:hAnsi="Times New Roman" w:cs="Times New Roman"/>
          <w:sz w:val="24"/>
          <w:szCs w:val="24"/>
        </w:rPr>
      </w:pPr>
      <w:r w:rsidRPr="0035114C">
        <w:rPr>
          <w:rFonts w:ascii="Times New Roman" w:hAnsi="Times New Roman" w:cs="Times New Roman"/>
          <w:sz w:val="24"/>
          <w:szCs w:val="24"/>
        </w:rPr>
        <w:t>6.1. Цена Контракта составляет</w:t>
      </w:r>
      <w:proofErr w:type="gramStart"/>
      <w:r w:rsidRPr="0035114C">
        <w:rPr>
          <w:rFonts w:ascii="Times New Roman" w:hAnsi="Times New Roman" w:cs="Times New Roman"/>
          <w:sz w:val="24"/>
          <w:szCs w:val="24"/>
        </w:rPr>
        <w:t xml:space="preserve"> ____(__) (</w:t>
      </w:r>
      <w:proofErr w:type="gramEnd"/>
      <w:r w:rsidRPr="0035114C">
        <w:rPr>
          <w:rFonts w:ascii="Times New Roman" w:hAnsi="Times New Roman" w:cs="Times New Roman"/>
          <w:sz w:val="24"/>
          <w:szCs w:val="24"/>
        </w:rPr>
        <w:t xml:space="preserve">цифрами и прописью) рублей ____ копеек, в том числе НДС ____(__) (цифрами и прописью) рублей ____ копеек  (НДС не облагается). </w:t>
      </w:r>
    </w:p>
    <w:p w:rsidR="002C7030" w:rsidRPr="0035114C" w:rsidRDefault="002C7030" w:rsidP="002C7030">
      <w:pPr>
        <w:pStyle w:val="ConsPlusNormal"/>
        <w:ind w:firstLine="708"/>
        <w:jc w:val="both"/>
        <w:rPr>
          <w:rFonts w:ascii="Times New Roman" w:hAnsi="Times New Roman" w:cs="Times New Roman"/>
          <w:sz w:val="24"/>
          <w:szCs w:val="24"/>
        </w:rPr>
      </w:pPr>
      <w:r w:rsidRPr="0035114C">
        <w:rPr>
          <w:rFonts w:ascii="Times New Roman" w:hAnsi="Times New Roman" w:cs="Times New Roman"/>
          <w:sz w:val="24"/>
          <w:szCs w:val="24"/>
        </w:rPr>
        <w:t xml:space="preserve">6.2. </w:t>
      </w:r>
      <w:proofErr w:type="gramStart"/>
      <w:r w:rsidRPr="0035114C">
        <w:rPr>
          <w:rFonts w:ascii="Times New Roman" w:hAnsi="Times New Roman" w:cs="Times New Roman"/>
          <w:sz w:val="24"/>
          <w:szCs w:val="24"/>
        </w:rPr>
        <w:t>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2C7030" w:rsidRPr="0035114C" w:rsidRDefault="002C7030" w:rsidP="002C7030">
      <w:pPr>
        <w:pStyle w:val="ConsPlusNormal"/>
        <w:ind w:firstLine="708"/>
        <w:jc w:val="both"/>
        <w:rPr>
          <w:rFonts w:ascii="Times New Roman" w:hAnsi="Times New Roman" w:cs="Times New Roman"/>
          <w:sz w:val="24"/>
          <w:szCs w:val="24"/>
        </w:rPr>
      </w:pPr>
      <w:r w:rsidRPr="0035114C">
        <w:rPr>
          <w:rFonts w:ascii="Times New Roman" w:hAnsi="Times New Roman" w:cs="Times New Roman"/>
          <w:sz w:val="24"/>
          <w:szCs w:val="24"/>
        </w:rPr>
        <w:t>6.3. Цена контракта включает в себя все расходы, связанные с выполнением Исполнителем обязательств по Контракту, в том числе налоги, сборы 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2C7030" w:rsidRPr="0035114C" w:rsidRDefault="002C7030" w:rsidP="002C7030">
      <w:pPr>
        <w:pStyle w:val="ConsPlusNormal"/>
        <w:ind w:firstLine="708"/>
        <w:jc w:val="both"/>
        <w:rPr>
          <w:rFonts w:ascii="Times New Roman" w:hAnsi="Times New Roman" w:cs="Times New Roman"/>
          <w:sz w:val="24"/>
          <w:szCs w:val="24"/>
        </w:rPr>
      </w:pPr>
      <w:r w:rsidRPr="0035114C">
        <w:rPr>
          <w:rFonts w:ascii="Times New Roman" w:hAnsi="Times New Roman" w:cs="Times New Roman"/>
          <w:sz w:val="24"/>
          <w:szCs w:val="24"/>
        </w:rPr>
        <w:t>6.4. Цена настоящего Контракта является твердой и определяется на весь срок исполнения Контракта, за исключением случаев, установленных Федеральным законом N 44-ФЗ и настоящим Контрактом.</w:t>
      </w:r>
    </w:p>
    <w:p w:rsidR="002C7030" w:rsidRPr="0035114C" w:rsidRDefault="002C7030" w:rsidP="002C7030">
      <w:pPr>
        <w:pStyle w:val="ConsPlusNormal"/>
        <w:ind w:firstLine="708"/>
        <w:jc w:val="both"/>
        <w:rPr>
          <w:rFonts w:ascii="Times New Roman" w:hAnsi="Times New Roman" w:cs="Times New Roman"/>
          <w:sz w:val="24"/>
          <w:szCs w:val="24"/>
        </w:rPr>
      </w:pPr>
      <w:r w:rsidRPr="0035114C">
        <w:rPr>
          <w:rFonts w:ascii="Times New Roman" w:hAnsi="Times New Roman" w:cs="Times New Roman"/>
          <w:sz w:val="24"/>
          <w:szCs w:val="24"/>
        </w:rPr>
        <w:t>Цена настоящего Контракта может быть снижена по соглашению Сторон без изменения предусмотренных Контрактом объема и качества оказанных услуг и иных условий Контракта.</w:t>
      </w:r>
    </w:p>
    <w:p w:rsidR="00A2297D" w:rsidRPr="0035114C" w:rsidRDefault="002C7030" w:rsidP="00A2297D">
      <w:pPr>
        <w:pStyle w:val="ConsPlusNormal"/>
        <w:ind w:firstLine="708"/>
        <w:rPr>
          <w:rFonts w:ascii="Times New Roman" w:hAnsi="Times New Roman" w:cs="Times New Roman"/>
          <w:sz w:val="24"/>
          <w:szCs w:val="24"/>
        </w:rPr>
      </w:pPr>
      <w:r w:rsidRPr="0035114C">
        <w:rPr>
          <w:rFonts w:ascii="Times New Roman" w:hAnsi="Times New Roman" w:cs="Times New Roman"/>
          <w:sz w:val="24"/>
          <w:szCs w:val="24"/>
        </w:rPr>
        <w:t xml:space="preserve">6.5. Источник финансирования Контракта - </w:t>
      </w:r>
      <w:r w:rsidR="00D737E1" w:rsidRPr="0035114C">
        <w:rPr>
          <w:rFonts w:ascii="Times New Roman" w:hAnsi="Times New Roman" w:cs="Times New Roman"/>
          <w:sz w:val="24"/>
          <w:szCs w:val="24"/>
        </w:rPr>
        <w:t>собственные средства предприятия, в том числе средства, возмещаемые за счет средств субсидий из федерального бюджета. Код вида расходов – 244. КБК 725 04 12 22 4 02 65070 811</w:t>
      </w:r>
      <w:r w:rsidR="00A2297D" w:rsidRPr="0035114C">
        <w:rPr>
          <w:rFonts w:ascii="Times New Roman" w:hAnsi="Times New Roman" w:cs="Times New Roman"/>
          <w:sz w:val="24"/>
          <w:szCs w:val="24"/>
        </w:rPr>
        <w:t>.</w:t>
      </w:r>
    </w:p>
    <w:p w:rsidR="002C7030" w:rsidRPr="0035114C" w:rsidRDefault="002C7030" w:rsidP="002C7030">
      <w:pPr>
        <w:pStyle w:val="ConsPlusNormal"/>
        <w:ind w:firstLine="708"/>
        <w:jc w:val="both"/>
        <w:rPr>
          <w:rFonts w:ascii="Times New Roman" w:hAnsi="Times New Roman" w:cs="Times New Roman"/>
          <w:sz w:val="24"/>
          <w:szCs w:val="24"/>
        </w:rPr>
      </w:pPr>
      <w:r w:rsidRPr="0035114C">
        <w:rPr>
          <w:rFonts w:ascii="Times New Roman" w:hAnsi="Times New Roman" w:cs="Times New Roman"/>
          <w:sz w:val="24"/>
          <w:szCs w:val="24"/>
        </w:rPr>
        <w:t xml:space="preserve">6.6. Расчеты между Заказчиком и Исполнителем за оказанные услуги производятся не позднее срока, установленного частью 13.1 статьи 34 Федерального закона N 44-ФЗ, в течение </w:t>
      </w:r>
      <w:r w:rsidR="00C74015" w:rsidRPr="0035114C">
        <w:rPr>
          <w:rFonts w:ascii="Times New Roman" w:hAnsi="Times New Roman" w:cs="Times New Roman"/>
          <w:sz w:val="24"/>
          <w:szCs w:val="24"/>
        </w:rPr>
        <w:t xml:space="preserve">7 (семи) рабочих </w:t>
      </w:r>
      <w:r w:rsidRPr="0035114C">
        <w:rPr>
          <w:rFonts w:ascii="Times New Roman" w:hAnsi="Times New Roman" w:cs="Times New Roman"/>
          <w:sz w:val="24"/>
          <w:szCs w:val="24"/>
        </w:rPr>
        <w:t xml:space="preserve">дней, </w:t>
      </w:r>
      <w:proofErr w:type="gramStart"/>
      <w:r w:rsidRPr="0035114C">
        <w:rPr>
          <w:rFonts w:ascii="Times New Roman" w:hAnsi="Times New Roman" w:cs="Times New Roman"/>
          <w:sz w:val="24"/>
          <w:szCs w:val="24"/>
        </w:rPr>
        <w:t>с даты подписания</w:t>
      </w:r>
      <w:proofErr w:type="gramEnd"/>
      <w:r w:rsidRPr="0035114C">
        <w:rPr>
          <w:rFonts w:ascii="Times New Roman" w:hAnsi="Times New Roman" w:cs="Times New Roman"/>
          <w:sz w:val="24"/>
          <w:szCs w:val="24"/>
        </w:rPr>
        <w:t xml:space="preserve"> Заказчиком акта сдачи-приемки оказанных услуг.</w:t>
      </w:r>
    </w:p>
    <w:p w:rsidR="002C7030" w:rsidRPr="0035114C" w:rsidRDefault="002C7030" w:rsidP="002C7030">
      <w:pPr>
        <w:pStyle w:val="ConsPlusNormal"/>
        <w:ind w:firstLine="708"/>
        <w:jc w:val="both"/>
        <w:rPr>
          <w:rFonts w:ascii="Times New Roman" w:hAnsi="Times New Roman" w:cs="Times New Roman"/>
          <w:sz w:val="24"/>
          <w:szCs w:val="24"/>
        </w:rPr>
      </w:pPr>
      <w:r w:rsidRPr="0035114C">
        <w:rPr>
          <w:rFonts w:ascii="Times New Roman" w:hAnsi="Times New Roman" w:cs="Times New Roman"/>
          <w:sz w:val="24"/>
          <w:szCs w:val="24"/>
        </w:rPr>
        <w:t xml:space="preserve">6.7. В случае отсутствия обязательств, предусмотренных контрактом, по выплате авансового платежа оплата оказанных услуг (этапа оказания услуги) производится Заказчиком, </w:t>
      </w:r>
      <w:r w:rsidRPr="0035114C">
        <w:rPr>
          <w:rFonts w:ascii="Times New Roman" w:hAnsi="Times New Roman" w:cs="Times New Roman"/>
          <w:sz w:val="24"/>
          <w:szCs w:val="24"/>
        </w:rPr>
        <w:lastRenderedPageBreak/>
        <w:t>на указанные Исполнителем реквизиты, в течение срока, установленного частью 8 статьи 30 и частью 13.1 статьи 34 Федерального закона N 44-ФЗ, со дня подписания акта сдачи-приемки оказанных услуг (этапа оказания услуги).</w:t>
      </w:r>
    </w:p>
    <w:p w:rsidR="002C7030" w:rsidRPr="0035114C" w:rsidRDefault="002C7030" w:rsidP="002C7030">
      <w:pPr>
        <w:pStyle w:val="ConsPlusNormal"/>
        <w:ind w:firstLine="708"/>
        <w:jc w:val="both"/>
        <w:rPr>
          <w:rFonts w:ascii="Times New Roman" w:hAnsi="Times New Roman" w:cs="Times New Roman"/>
          <w:sz w:val="24"/>
          <w:szCs w:val="24"/>
        </w:rPr>
      </w:pPr>
      <w:r w:rsidRPr="0035114C">
        <w:rPr>
          <w:rFonts w:ascii="Times New Roman" w:hAnsi="Times New Roman" w:cs="Times New Roman"/>
          <w:sz w:val="24"/>
          <w:szCs w:val="24"/>
        </w:rPr>
        <w:t>6.8.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 В случае изменения расчетного счета Исполнитель обязан в течении трех рабочих дней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Исполнителя, несет Исполнитель.</w:t>
      </w:r>
    </w:p>
    <w:p w:rsidR="00AB2714" w:rsidRPr="0035114C" w:rsidRDefault="00AB2714" w:rsidP="002C7030">
      <w:pPr>
        <w:pStyle w:val="ConsPlusNonformat"/>
        <w:jc w:val="both"/>
        <w:rPr>
          <w:rFonts w:ascii="Times New Roman" w:hAnsi="Times New Roman" w:cs="Times New Roman"/>
          <w:sz w:val="24"/>
          <w:szCs w:val="24"/>
        </w:rPr>
      </w:pPr>
      <w:r w:rsidRPr="0035114C">
        <w:rPr>
          <w:rFonts w:ascii="Times New Roman" w:hAnsi="Times New Roman" w:cs="Times New Roman"/>
          <w:sz w:val="24"/>
          <w:szCs w:val="24"/>
        </w:rPr>
        <w:t xml:space="preserve">    </w:t>
      </w:r>
    </w:p>
    <w:p w:rsidR="00AB2714" w:rsidRPr="0035114C" w:rsidRDefault="00AB2714" w:rsidP="00AB2714">
      <w:pPr>
        <w:pStyle w:val="ConsPlusNormal"/>
        <w:jc w:val="center"/>
        <w:outlineLvl w:val="1"/>
        <w:rPr>
          <w:rFonts w:ascii="Times New Roman" w:hAnsi="Times New Roman" w:cs="Times New Roman"/>
          <w:sz w:val="24"/>
          <w:szCs w:val="24"/>
        </w:rPr>
      </w:pPr>
      <w:r w:rsidRPr="0035114C">
        <w:rPr>
          <w:rFonts w:ascii="Times New Roman" w:hAnsi="Times New Roman" w:cs="Times New Roman"/>
          <w:sz w:val="24"/>
          <w:szCs w:val="24"/>
        </w:rPr>
        <w:t xml:space="preserve">VII. Обеспечение исполнения Контракта </w:t>
      </w:r>
    </w:p>
    <w:p w:rsidR="002C7030" w:rsidRPr="0035114C" w:rsidRDefault="002C7030" w:rsidP="00AE606A">
      <w:pPr>
        <w:pStyle w:val="ConsPlusNormal"/>
        <w:ind w:firstLine="539"/>
        <w:jc w:val="both"/>
        <w:rPr>
          <w:rFonts w:ascii="Times New Roman" w:hAnsi="Times New Roman" w:cs="Times New Roman"/>
          <w:sz w:val="24"/>
          <w:szCs w:val="24"/>
        </w:rPr>
      </w:pPr>
      <w:bookmarkStart w:id="15" w:name="P199"/>
      <w:bookmarkEnd w:id="15"/>
      <w:r w:rsidRPr="0035114C">
        <w:rPr>
          <w:rFonts w:ascii="Times New Roman" w:hAnsi="Times New Roman" w:cs="Times New Roman"/>
          <w:sz w:val="24"/>
          <w:szCs w:val="24"/>
        </w:rPr>
        <w:t>7.1. Обеспечение исполнения Контракта устанавливается в размере, установленном частью 6 и частью 6.1 статьи 96 Федерального закона N 44-ФЗ и составляет</w:t>
      </w:r>
      <w:proofErr w:type="gramStart"/>
      <w:r w:rsidRPr="0035114C">
        <w:rPr>
          <w:rFonts w:ascii="Times New Roman" w:hAnsi="Times New Roman" w:cs="Times New Roman"/>
          <w:sz w:val="24"/>
          <w:szCs w:val="24"/>
        </w:rPr>
        <w:t xml:space="preserve"> _________(______________) </w:t>
      </w:r>
      <w:proofErr w:type="gramEnd"/>
      <w:r w:rsidRPr="0035114C">
        <w:rPr>
          <w:rFonts w:ascii="Times New Roman" w:hAnsi="Times New Roman" w:cs="Times New Roman"/>
          <w:sz w:val="24"/>
          <w:szCs w:val="24"/>
        </w:rPr>
        <w:t>рублей ____ копеек.</w:t>
      </w:r>
    </w:p>
    <w:p w:rsidR="002C7030" w:rsidRPr="0035114C" w:rsidRDefault="002C7030" w:rsidP="00AE606A">
      <w:pPr>
        <w:pStyle w:val="ConsPlusNormal"/>
        <w:ind w:firstLine="539"/>
        <w:jc w:val="both"/>
        <w:rPr>
          <w:rFonts w:ascii="Times New Roman" w:hAnsi="Times New Roman" w:cs="Times New Roman"/>
          <w:sz w:val="24"/>
          <w:szCs w:val="24"/>
        </w:rPr>
      </w:pPr>
      <w:r w:rsidRPr="0035114C">
        <w:rPr>
          <w:rFonts w:ascii="Times New Roman" w:hAnsi="Times New Roman" w:cs="Times New Roman"/>
          <w:sz w:val="24"/>
          <w:szCs w:val="24"/>
        </w:rPr>
        <w:t xml:space="preserve">7.2. </w:t>
      </w:r>
      <w:proofErr w:type="gramStart"/>
      <w:r w:rsidRPr="0035114C">
        <w:rPr>
          <w:rFonts w:ascii="Times New Roman" w:hAnsi="Times New Roman" w:cs="Times New Roman"/>
          <w:sz w:val="24"/>
          <w:szCs w:val="24"/>
        </w:rPr>
        <w:t xml:space="preserve">Исполнение Контракта обеспечивается предоставлением </w:t>
      </w:r>
      <w:r w:rsidR="00A2297D" w:rsidRPr="0035114C">
        <w:rPr>
          <w:rFonts w:ascii="Times New Roman" w:hAnsi="Times New Roman" w:cs="Times New Roman"/>
          <w:sz w:val="24"/>
          <w:szCs w:val="24"/>
        </w:rPr>
        <w:t>независимой</w:t>
      </w:r>
      <w:r w:rsidRPr="0035114C">
        <w:rPr>
          <w:rFonts w:ascii="Times New Roman" w:hAnsi="Times New Roman" w:cs="Times New Roman"/>
          <w:sz w:val="24"/>
          <w:szCs w:val="24"/>
        </w:rPr>
        <w:t xml:space="preserve"> гарантии, выданной банком и соответствующей требованиям </w:t>
      </w:r>
      <w:hyperlink r:id="rId8" w:history="1">
        <w:r w:rsidRPr="0035114C">
          <w:rPr>
            <w:rFonts w:ascii="Times New Roman" w:hAnsi="Times New Roman" w:cs="Times New Roman"/>
            <w:sz w:val="24"/>
            <w:szCs w:val="24"/>
          </w:rPr>
          <w:t>статьи 45</w:t>
        </w:r>
      </w:hyperlink>
      <w:r w:rsidRPr="0035114C">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2C7030" w:rsidRPr="0035114C" w:rsidRDefault="002C7030" w:rsidP="00AE606A">
      <w:pPr>
        <w:pStyle w:val="ConsPlusNormal"/>
        <w:ind w:firstLine="539"/>
        <w:jc w:val="both"/>
        <w:rPr>
          <w:rFonts w:ascii="Times New Roman" w:hAnsi="Times New Roman" w:cs="Times New Roman"/>
          <w:sz w:val="24"/>
          <w:szCs w:val="24"/>
        </w:rPr>
      </w:pPr>
      <w:r w:rsidRPr="0035114C">
        <w:rPr>
          <w:rFonts w:ascii="Times New Roman" w:hAnsi="Times New Roman" w:cs="Times New Roman"/>
          <w:sz w:val="24"/>
          <w:szCs w:val="24"/>
        </w:rPr>
        <w:t xml:space="preserve">Срок действия </w:t>
      </w:r>
      <w:r w:rsidR="00A2297D" w:rsidRPr="0035114C">
        <w:rPr>
          <w:rFonts w:ascii="Times New Roman" w:hAnsi="Times New Roman" w:cs="Times New Roman"/>
          <w:sz w:val="24"/>
          <w:szCs w:val="24"/>
        </w:rPr>
        <w:t>независимой</w:t>
      </w:r>
      <w:r w:rsidRPr="0035114C">
        <w:rPr>
          <w:rFonts w:ascii="Times New Roman" w:hAnsi="Times New Roman" w:cs="Times New Roman"/>
          <w:sz w:val="24"/>
          <w:szCs w:val="24"/>
        </w:rPr>
        <w:t xml:space="preserve"> гарантии должен превышать предусмотренный Контрактом срок исполнения обязательств, которые должны быть обеспечены такой </w:t>
      </w:r>
      <w:r w:rsidR="00A2297D" w:rsidRPr="0035114C">
        <w:rPr>
          <w:rFonts w:ascii="Times New Roman" w:hAnsi="Times New Roman" w:cs="Times New Roman"/>
          <w:sz w:val="24"/>
          <w:szCs w:val="24"/>
        </w:rPr>
        <w:t>независимой</w:t>
      </w:r>
      <w:r w:rsidRPr="0035114C">
        <w:rPr>
          <w:rFonts w:ascii="Times New Roman" w:hAnsi="Times New Roman" w:cs="Times New Roman"/>
          <w:sz w:val="24"/>
          <w:szCs w:val="24"/>
        </w:rPr>
        <w:t xml:space="preserve"> гарантией, не менее чем на один месяц, в том числе в случае его изменения в соответствии со статьей 95 Федерального закона N 44-ФЗ.</w:t>
      </w:r>
    </w:p>
    <w:p w:rsidR="002C7030" w:rsidRPr="0035114C" w:rsidRDefault="002C7030" w:rsidP="00AE606A">
      <w:pPr>
        <w:pStyle w:val="ConsPlusNormal"/>
        <w:ind w:firstLine="539"/>
        <w:jc w:val="both"/>
        <w:rPr>
          <w:rFonts w:ascii="Times New Roman" w:hAnsi="Times New Roman" w:cs="Times New Roman"/>
          <w:sz w:val="24"/>
          <w:szCs w:val="24"/>
        </w:rPr>
      </w:pPr>
      <w:r w:rsidRPr="0035114C">
        <w:rPr>
          <w:rFonts w:ascii="Times New Roman" w:hAnsi="Times New Roman" w:cs="Times New Roman"/>
          <w:sz w:val="24"/>
          <w:szCs w:val="24"/>
        </w:rPr>
        <w:t xml:space="preserve">7.3. </w:t>
      </w:r>
      <w:proofErr w:type="gramStart"/>
      <w:r w:rsidRPr="0035114C">
        <w:rPr>
          <w:rFonts w:ascii="Times New Roman" w:hAnsi="Times New Roman" w:cs="Times New Roman"/>
          <w:sz w:val="24"/>
          <w:szCs w:val="24"/>
        </w:rPr>
        <w:t xml:space="preserve">Денежные средства, внесенные Исполнителем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199" w:history="1">
        <w:r w:rsidRPr="0035114C">
          <w:rPr>
            <w:rFonts w:ascii="Times New Roman" w:hAnsi="Times New Roman" w:cs="Times New Roman"/>
            <w:sz w:val="24"/>
            <w:szCs w:val="24"/>
          </w:rPr>
          <w:t>пунктами 7.1</w:t>
        </w:r>
      </w:hyperlink>
      <w:r w:rsidRPr="0035114C">
        <w:rPr>
          <w:rFonts w:ascii="Times New Roman" w:hAnsi="Times New Roman" w:cs="Times New Roman"/>
          <w:sz w:val="24"/>
          <w:szCs w:val="24"/>
        </w:rPr>
        <w:t xml:space="preserve">, </w:t>
      </w:r>
      <w:hyperlink w:anchor="P206" w:history="1">
        <w:r w:rsidRPr="0035114C">
          <w:rPr>
            <w:rFonts w:ascii="Times New Roman" w:hAnsi="Times New Roman" w:cs="Times New Roman"/>
            <w:sz w:val="24"/>
            <w:szCs w:val="24"/>
          </w:rPr>
          <w:t>7.5</w:t>
        </w:r>
      </w:hyperlink>
      <w:r w:rsidRPr="0035114C">
        <w:rPr>
          <w:rFonts w:ascii="Times New Roman" w:hAnsi="Times New Roman" w:cs="Times New Roman"/>
          <w:sz w:val="24"/>
          <w:szCs w:val="24"/>
        </w:rPr>
        <w:t xml:space="preserve"> и </w:t>
      </w:r>
      <w:hyperlink w:anchor="P207" w:history="1">
        <w:r w:rsidRPr="0035114C">
          <w:rPr>
            <w:rFonts w:ascii="Times New Roman" w:hAnsi="Times New Roman" w:cs="Times New Roman"/>
            <w:sz w:val="24"/>
            <w:szCs w:val="24"/>
          </w:rPr>
          <w:t>7.6</w:t>
        </w:r>
      </w:hyperlink>
      <w:r w:rsidRPr="0035114C">
        <w:rPr>
          <w:rFonts w:ascii="Times New Roman" w:hAnsi="Times New Roman" w:cs="Times New Roman"/>
          <w:sz w:val="24"/>
          <w:szCs w:val="24"/>
        </w:rPr>
        <w:t xml:space="preserve"> Контракта, возвращаются Исполнителю в течение </w:t>
      </w:r>
      <w:r w:rsidR="00D737E1" w:rsidRPr="0035114C">
        <w:rPr>
          <w:rFonts w:ascii="Times New Roman" w:hAnsi="Times New Roman" w:cs="Times New Roman"/>
          <w:sz w:val="24"/>
          <w:szCs w:val="24"/>
        </w:rPr>
        <w:t xml:space="preserve">15 (пятнадцати) </w:t>
      </w:r>
      <w:r w:rsidRPr="0035114C">
        <w:rPr>
          <w:rFonts w:ascii="Times New Roman" w:hAnsi="Times New Roman" w:cs="Times New Roman"/>
          <w:sz w:val="24"/>
          <w:szCs w:val="24"/>
        </w:rPr>
        <w:t>дней с даты выполнения Сторонами своих обязательств по Контракту (если такая форма обеспечения исполнения Контракта применяется Исполнителем</w:t>
      </w:r>
      <w:proofErr w:type="gramEnd"/>
    </w:p>
    <w:p w:rsidR="002C7030" w:rsidRPr="0035114C" w:rsidRDefault="002C7030" w:rsidP="00AE606A">
      <w:pPr>
        <w:pStyle w:val="ConsPlusNormal"/>
        <w:ind w:firstLine="539"/>
        <w:jc w:val="both"/>
        <w:rPr>
          <w:rFonts w:ascii="Times New Roman" w:hAnsi="Times New Roman" w:cs="Times New Roman"/>
          <w:sz w:val="24"/>
          <w:szCs w:val="24"/>
        </w:rPr>
      </w:pPr>
      <w:r w:rsidRPr="0035114C">
        <w:rPr>
          <w:rFonts w:ascii="Times New Roman" w:hAnsi="Times New Roman" w:cs="Times New Roman"/>
          <w:sz w:val="24"/>
          <w:szCs w:val="24"/>
        </w:rPr>
        <w:t xml:space="preserve">7.4. </w:t>
      </w:r>
      <w:proofErr w:type="gramStart"/>
      <w:r w:rsidR="00A2297D" w:rsidRPr="0035114C">
        <w:rPr>
          <w:rFonts w:ascii="Times New Roman" w:hAnsi="Times New Roman" w:cs="Times New Roman"/>
          <w:sz w:val="24"/>
          <w:szCs w:val="24"/>
        </w:rPr>
        <w:t>Независимая</w:t>
      </w:r>
      <w:r w:rsidRPr="0035114C">
        <w:rPr>
          <w:rFonts w:ascii="Times New Roman" w:hAnsi="Times New Roman" w:cs="Times New Roman"/>
          <w:sz w:val="24"/>
          <w:szCs w:val="24"/>
        </w:rPr>
        <w:t xml:space="preserve">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w:t>
      </w:r>
      <w:r w:rsidR="00A2297D" w:rsidRPr="0035114C">
        <w:rPr>
          <w:rFonts w:ascii="Times New Roman" w:hAnsi="Times New Roman" w:cs="Times New Roman"/>
          <w:sz w:val="24"/>
          <w:szCs w:val="24"/>
        </w:rPr>
        <w:t>10 (десять)</w:t>
      </w:r>
      <w:r w:rsidRPr="0035114C">
        <w:rPr>
          <w:rFonts w:ascii="Times New Roman" w:hAnsi="Times New Roman" w:cs="Times New Roman"/>
          <w:sz w:val="24"/>
          <w:szCs w:val="24"/>
        </w:rPr>
        <w:t xml:space="preserve"> рабочих дней не исполнено требование Заказчика об уплате денежной суммы по </w:t>
      </w:r>
      <w:r w:rsidR="00A2297D" w:rsidRPr="0035114C">
        <w:rPr>
          <w:rFonts w:ascii="Times New Roman" w:hAnsi="Times New Roman" w:cs="Times New Roman"/>
          <w:sz w:val="24"/>
          <w:szCs w:val="24"/>
        </w:rPr>
        <w:t>независимой</w:t>
      </w:r>
      <w:r w:rsidRPr="0035114C">
        <w:rPr>
          <w:rFonts w:ascii="Times New Roman" w:hAnsi="Times New Roman" w:cs="Times New Roman"/>
          <w:sz w:val="24"/>
          <w:szCs w:val="24"/>
        </w:rPr>
        <w:t xml:space="preserve"> гарантии, направленное до окончания срока действия </w:t>
      </w:r>
      <w:r w:rsidR="00A2297D" w:rsidRPr="0035114C">
        <w:rPr>
          <w:rFonts w:ascii="Times New Roman" w:hAnsi="Times New Roman" w:cs="Times New Roman"/>
          <w:sz w:val="24"/>
          <w:szCs w:val="24"/>
        </w:rPr>
        <w:t>независимой</w:t>
      </w:r>
      <w:r w:rsidRPr="0035114C">
        <w:rPr>
          <w:rFonts w:ascii="Times New Roman" w:hAnsi="Times New Roman" w:cs="Times New Roman"/>
          <w:sz w:val="24"/>
          <w:szCs w:val="24"/>
        </w:rPr>
        <w:t xml:space="preserve"> гарантии.</w:t>
      </w:r>
      <w:proofErr w:type="gramEnd"/>
    </w:p>
    <w:p w:rsidR="002C7030" w:rsidRPr="0035114C" w:rsidRDefault="002C7030" w:rsidP="00AE606A">
      <w:pPr>
        <w:pStyle w:val="ConsPlusNormal"/>
        <w:ind w:firstLine="539"/>
        <w:jc w:val="both"/>
        <w:rPr>
          <w:rFonts w:ascii="Times New Roman" w:hAnsi="Times New Roman" w:cs="Times New Roman"/>
          <w:sz w:val="24"/>
          <w:szCs w:val="24"/>
        </w:rPr>
      </w:pPr>
      <w:r w:rsidRPr="0035114C">
        <w:rPr>
          <w:rFonts w:ascii="Times New Roman" w:hAnsi="Times New Roman" w:cs="Times New Roman"/>
          <w:sz w:val="24"/>
          <w:szCs w:val="24"/>
        </w:rPr>
        <w:t>7.5.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настоящего Контракта.</w:t>
      </w:r>
    </w:p>
    <w:p w:rsidR="002C7030" w:rsidRPr="0035114C" w:rsidRDefault="002C7030" w:rsidP="00AE606A">
      <w:pPr>
        <w:pStyle w:val="ConsPlusNormal"/>
        <w:ind w:firstLine="539"/>
        <w:jc w:val="both"/>
        <w:rPr>
          <w:rFonts w:ascii="Times New Roman" w:hAnsi="Times New Roman" w:cs="Times New Roman"/>
          <w:sz w:val="24"/>
          <w:szCs w:val="24"/>
        </w:rPr>
      </w:pPr>
      <w:r w:rsidRPr="0035114C">
        <w:rPr>
          <w:rFonts w:ascii="Times New Roman" w:hAnsi="Times New Roman" w:cs="Times New Roman"/>
          <w:sz w:val="24"/>
          <w:szCs w:val="24"/>
        </w:rPr>
        <w:t>7.6.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оказания услуги и стоимости исполненных обязатель</w:t>
      </w:r>
      <w:proofErr w:type="gramStart"/>
      <w:r w:rsidRPr="0035114C">
        <w:rPr>
          <w:rFonts w:ascii="Times New Roman" w:hAnsi="Times New Roman" w:cs="Times New Roman"/>
          <w:sz w:val="24"/>
          <w:szCs w:val="24"/>
        </w:rPr>
        <w:t>ств дл</w:t>
      </w:r>
      <w:proofErr w:type="gramEnd"/>
      <w:r w:rsidRPr="0035114C">
        <w:rPr>
          <w:rFonts w:ascii="Times New Roman" w:hAnsi="Times New Roman" w:cs="Times New Roman"/>
          <w:sz w:val="24"/>
          <w:szCs w:val="24"/>
        </w:rPr>
        <w:t>я включения в реестр контрактов, предусмотренный статьей 103 Федерального закона N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Контрактом. В случае</w:t>
      </w:r>
      <w:proofErr w:type="gramStart"/>
      <w:r w:rsidRPr="0035114C">
        <w:rPr>
          <w:rFonts w:ascii="Times New Roman" w:hAnsi="Times New Roman" w:cs="Times New Roman"/>
          <w:sz w:val="24"/>
          <w:szCs w:val="24"/>
        </w:rPr>
        <w:t>,</w:t>
      </w:r>
      <w:proofErr w:type="gramEnd"/>
      <w:r w:rsidRPr="0035114C">
        <w:rPr>
          <w:rFonts w:ascii="Times New Roman" w:hAnsi="Times New Roman" w:cs="Times New Roman"/>
          <w:sz w:val="24"/>
          <w:szCs w:val="24"/>
        </w:rPr>
        <w:t xml:space="preserve"> если обеспечение исполнения Контракта осуществляется путем предоставления </w:t>
      </w:r>
      <w:r w:rsidR="00A2297D" w:rsidRPr="0035114C">
        <w:rPr>
          <w:rFonts w:ascii="Times New Roman" w:hAnsi="Times New Roman" w:cs="Times New Roman"/>
          <w:sz w:val="24"/>
          <w:szCs w:val="24"/>
        </w:rPr>
        <w:t>независимой</w:t>
      </w:r>
      <w:r w:rsidRPr="0035114C">
        <w:rPr>
          <w:rFonts w:ascii="Times New Roman" w:hAnsi="Times New Roman" w:cs="Times New Roman"/>
          <w:sz w:val="24"/>
          <w:szCs w:val="24"/>
        </w:rPr>
        <w:t xml:space="preserve">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w:t>
      </w:r>
      <w:proofErr w:type="gramStart"/>
      <w:r w:rsidRPr="0035114C">
        <w:rPr>
          <w:rFonts w:ascii="Times New Roman" w:hAnsi="Times New Roman" w:cs="Times New Roman"/>
          <w:sz w:val="24"/>
          <w:szCs w:val="24"/>
        </w:rPr>
        <w:t>,</w:t>
      </w:r>
      <w:proofErr w:type="gramEnd"/>
      <w:r w:rsidRPr="0035114C">
        <w:rPr>
          <w:rFonts w:ascii="Times New Roman" w:hAnsi="Times New Roman" w:cs="Times New Roman"/>
          <w:sz w:val="24"/>
          <w:szCs w:val="24"/>
        </w:rPr>
        <w:t xml:space="preserve"> если обеспечение исполнения Контракта осуществляется путем внесения денежных средств на счет, указанный Заказчиком, по заявлению Исполнителя ему </w:t>
      </w:r>
      <w:r w:rsidRPr="0035114C">
        <w:rPr>
          <w:rFonts w:ascii="Times New Roman" w:hAnsi="Times New Roman" w:cs="Times New Roman"/>
          <w:sz w:val="24"/>
          <w:szCs w:val="24"/>
        </w:rPr>
        <w:lastRenderedPageBreak/>
        <w:t>возвращаются Заказчиком в установленный в пункте 7.3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2C7030" w:rsidRPr="0035114C" w:rsidRDefault="002C7030" w:rsidP="00AE606A">
      <w:pPr>
        <w:pStyle w:val="ConsPlusNormal"/>
        <w:ind w:firstLine="539"/>
        <w:jc w:val="both"/>
        <w:rPr>
          <w:rFonts w:ascii="Times New Roman" w:hAnsi="Times New Roman" w:cs="Times New Roman"/>
          <w:sz w:val="24"/>
          <w:szCs w:val="24"/>
        </w:rPr>
      </w:pPr>
      <w:r w:rsidRPr="0035114C">
        <w:rPr>
          <w:rFonts w:ascii="Times New Roman" w:hAnsi="Times New Roman" w:cs="Times New Roman"/>
          <w:sz w:val="24"/>
          <w:szCs w:val="24"/>
        </w:rPr>
        <w:t xml:space="preserve">7.7. </w:t>
      </w:r>
      <w:proofErr w:type="gramStart"/>
      <w:r w:rsidRPr="0035114C">
        <w:rPr>
          <w:rFonts w:ascii="Times New Roman" w:hAnsi="Times New Roman" w:cs="Times New Roman"/>
          <w:sz w:val="24"/>
          <w:szCs w:val="24"/>
        </w:rPr>
        <w:t>Предусмотренное пунктами 7.1 и 7.5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разделом IX настоящего Контракта, а также приемки Заказчиком оказанных услуг (их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превышающим выплаченный</w:t>
      </w:r>
      <w:proofErr w:type="gramEnd"/>
      <w:r w:rsidRPr="0035114C">
        <w:rPr>
          <w:rFonts w:ascii="Times New Roman" w:hAnsi="Times New Roman" w:cs="Times New Roman"/>
          <w:sz w:val="24"/>
          <w:szCs w:val="24"/>
        </w:rPr>
        <w:t xml:space="preserve"> аванс (если в соответствии с законодательством Российской Федерации расчеты по контракту в части выплаты подлежат казначейскому сопровождению). Такое уменьшение не допускается в случаях, определяемых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2C7030" w:rsidRPr="0035114C" w:rsidRDefault="002C7030" w:rsidP="00AE606A">
      <w:pPr>
        <w:pStyle w:val="ConsPlusNormal"/>
        <w:ind w:firstLine="539"/>
        <w:jc w:val="both"/>
        <w:rPr>
          <w:rFonts w:ascii="Times New Roman" w:hAnsi="Times New Roman" w:cs="Times New Roman"/>
          <w:sz w:val="24"/>
          <w:szCs w:val="24"/>
        </w:rPr>
      </w:pPr>
      <w:r w:rsidRPr="0035114C">
        <w:rPr>
          <w:rFonts w:ascii="Times New Roman" w:hAnsi="Times New Roman" w:cs="Times New Roman"/>
          <w:sz w:val="24"/>
          <w:szCs w:val="24"/>
        </w:rPr>
        <w:t xml:space="preserve">7.8. В случае отзыва в соответствии с законодательством Российской Федерации у банка, предоставившего </w:t>
      </w:r>
      <w:r w:rsidR="00A2297D" w:rsidRPr="0035114C">
        <w:rPr>
          <w:rFonts w:ascii="Times New Roman" w:hAnsi="Times New Roman" w:cs="Times New Roman"/>
          <w:sz w:val="24"/>
          <w:szCs w:val="24"/>
        </w:rPr>
        <w:t>независимую</w:t>
      </w:r>
      <w:r w:rsidRPr="0035114C">
        <w:rPr>
          <w:rFonts w:ascii="Times New Roman" w:hAnsi="Times New Roman" w:cs="Times New Roman"/>
          <w:sz w:val="24"/>
          <w:szCs w:val="24"/>
        </w:rPr>
        <w:t xml:space="preserve">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настоящего Контракта.</w:t>
      </w:r>
    </w:p>
    <w:p w:rsidR="002C7030" w:rsidRPr="0035114C" w:rsidRDefault="002C7030" w:rsidP="00AE606A">
      <w:pPr>
        <w:pStyle w:val="ConsPlusNormal"/>
        <w:ind w:firstLine="539"/>
        <w:jc w:val="both"/>
        <w:rPr>
          <w:rFonts w:ascii="Times New Roman" w:hAnsi="Times New Roman" w:cs="Times New Roman"/>
          <w:sz w:val="24"/>
          <w:szCs w:val="24"/>
        </w:rPr>
      </w:pPr>
      <w:r w:rsidRPr="0035114C">
        <w:rPr>
          <w:rFonts w:ascii="Times New Roman" w:hAnsi="Times New Roman" w:cs="Times New Roman"/>
          <w:sz w:val="24"/>
          <w:szCs w:val="24"/>
        </w:rPr>
        <w:t>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9.4 настоящего Контракта.</w:t>
      </w:r>
    </w:p>
    <w:p w:rsidR="002C7030" w:rsidRPr="0035114C" w:rsidRDefault="002C7030" w:rsidP="00AE606A">
      <w:pPr>
        <w:pStyle w:val="ConsPlusNormal"/>
        <w:ind w:firstLine="539"/>
        <w:jc w:val="both"/>
        <w:rPr>
          <w:rFonts w:ascii="Times New Roman" w:hAnsi="Times New Roman" w:cs="Times New Roman"/>
          <w:sz w:val="24"/>
          <w:szCs w:val="24"/>
        </w:rPr>
      </w:pPr>
      <w:r w:rsidRPr="0035114C">
        <w:rPr>
          <w:rFonts w:ascii="Times New Roman" w:hAnsi="Times New Roman" w:cs="Times New Roman"/>
          <w:sz w:val="24"/>
          <w:szCs w:val="24"/>
        </w:rPr>
        <w:t xml:space="preserve">7.9. Уменьшение в соответствии с пунктами 7.1 и 7.5 настоящего Контракта размера обеспечения исполнения Контракта, предоставленного в виде </w:t>
      </w:r>
      <w:r w:rsidR="00A2297D" w:rsidRPr="0035114C">
        <w:rPr>
          <w:rFonts w:ascii="Times New Roman" w:hAnsi="Times New Roman" w:cs="Times New Roman"/>
          <w:sz w:val="24"/>
          <w:szCs w:val="24"/>
        </w:rPr>
        <w:t>независимой</w:t>
      </w:r>
      <w:r w:rsidRPr="0035114C">
        <w:rPr>
          <w:rFonts w:ascii="Times New Roman" w:hAnsi="Times New Roman" w:cs="Times New Roman"/>
          <w:sz w:val="24"/>
          <w:szCs w:val="24"/>
        </w:rPr>
        <w:t xml:space="preserve">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пунктом 7.6 настоящего Контракта информации в реестр контрактов.</w:t>
      </w:r>
    </w:p>
    <w:p w:rsidR="002C7030" w:rsidRPr="0035114C" w:rsidRDefault="002C7030" w:rsidP="00AE606A">
      <w:pPr>
        <w:pStyle w:val="ConsPlusNormal"/>
        <w:ind w:firstLine="539"/>
        <w:jc w:val="both"/>
        <w:rPr>
          <w:rFonts w:ascii="Times New Roman" w:hAnsi="Times New Roman" w:cs="Times New Roman"/>
          <w:sz w:val="24"/>
          <w:szCs w:val="24"/>
        </w:rPr>
      </w:pPr>
      <w:r w:rsidRPr="0035114C">
        <w:rPr>
          <w:rFonts w:ascii="Times New Roman" w:hAnsi="Times New Roman" w:cs="Times New Roman"/>
          <w:sz w:val="24"/>
          <w:szCs w:val="24"/>
        </w:rPr>
        <w:t xml:space="preserve">7.10. В случае предоставления нового обеспечения исполнения Контракта в соответствии с пунктами 7.5 и 7.8 настоящего Контракта возврат </w:t>
      </w:r>
      <w:r w:rsidR="00A2297D" w:rsidRPr="0035114C">
        <w:rPr>
          <w:rFonts w:ascii="Times New Roman" w:hAnsi="Times New Roman" w:cs="Times New Roman"/>
          <w:sz w:val="24"/>
          <w:szCs w:val="24"/>
        </w:rPr>
        <w:t>независимой</w:t>
      </w:r>
      <w:r w:rsidRPr="0035114C">
        <w:rPr>
          <w:rFonts w:ascii="Times New Roman" w:hAnsi="Times New Roman" w:cs="Times New Roman"/>
          <w:sz w:val="24"/>
          <w:szCs w:val="24"/>
        </w:rPr>
        <w:t xml:space="preserve"> гарантии Заказчиком гаранту, предоставившему указанную </w:t>
      </w:r>
      <w:r w:rsidR="00042D6B" w:rsidRPr="0035114C">
        <w:rPr>
          <w:rFonts w:ascii="Times New Roman" w:hAnsi="Times New Roman" w:cs="Times New Roman"/>
          <w:sz w:val="24"/>
          <w:szCs w:val="24"/>
        </w:rPr>
        <w:t>независимую</w:t>
      </w:r>
      <w:r w:rsidRPr="0035114C">
        <w:rPr>
          <w:rFonts w:ascii="Times New Roman" w:hAnsi="Times New Roman" w:cs="Times New Roman"/>
          <w:sz w:val="24"/>
          <w:szCs w:val="24"/>
        </w:rPr>
        <w:t xml:space="preserve"> гарантию, не осуществляется, взыскание по ней не производится.</w:t>
      </w:r>
    </w:p>
    <w:p w:rsidR="002C7030" w:rsidRPr="0035114C" w:rsidRDefault="002C7030" w:rsidP="002C7030">
      <w:pPr>
        <w:pStyle w:val="ConsPlusNormal"/>
        <w:ind w:firstLine="540"/>
        <w:jc w:val="both"/>
        <w:rPr>
          <w:rFonts w:ascii="Times New Roman" w:hAnsi="Times New Roman" w:cs="Times New Roman"/>
          <w:sz w:val="24"/>
          <w:szCs w:val="24"/>
        </w:rPr>
      </w:pPr>
    </w:p>
    <w:p w:rsidR="00AB2714" w:rsidRPr="0035114C" w:rsidRDefault="00AB2714" w:rsidP="00AB2714">
      <w:pPr>
        <w:pStyle w:val="ConsPlusNormal"/>
        <w:jc w:val="center"/>
        <w:outlineLvl w:val="1"/>
        <w:rPr>
          <w:rFonts w:ascii="Times New Roman" w:hAnsi="Times New Roman" w:cs="Times New Roman"/>
          <w:sz w:val="24"/>
          <w:szCs w:val="24"/>
        </w:rPr>
      </w:pPr>
      <w:r w:rsidRPr="0035114C">
        <w:rPr>
          <w:rFonts w:ascii="Times New Roman" w:hAnsi="Times New Roman" w:cs="Times New Roman"/>
          <w:sz w:val="24"/>
          <w:szCs w:val="24"/>
        </w:rPr>
        <w:t>VIII.  Условия соблюдения государственной тайны</w:t>
      </w:r>
    </w:p>
    <w:p w:rsidR="00AB2714" w:rsidRPr="0035114C" w:rsidRDefault="00AB2714" w:rsidP="00AB2714">
      <w:pPr>
        <w:pStyle w:val="ConsPlusNormal"/>
        <w:jc w:val="center"/>
        <w:rPr>
          <w:rFonts w:ascii="Times New Roman" w:hAnsi="Times New Roman" w:cs="Times New Roman"/>
          <w:sz w:val="24"/>
          <w:szCs w:val="24"/>
        </w:rPr>
      </w:pPr>
      <w:r w:rsidRPr="0035114C">
        <w:rPr>
          <w:rFonts w:ascii="Times New Roman" w:hAnsi="Times New Roman" w:cs="Times New Roman"/>
          <w:sz w:val="24"/>
          <w:szCs w:val="24"/>
        </w:rPr>
        <w:t xml:space="preserve">и конфиденциальности </w:t>
      </w:r>
    </w:p>
    <w:p w:rsidR="0054357B" w:rsidRPr="0035114C" w:rsidRDefault="00AB2714" w:rsidP="00AE606A">
      <w:pPr>
        <w:pStyle w:val="ConsPlusNonformat"/>
        <w:ind w:firstLine="567"/>
        <w:jc w:val="both"/>
        <w:rPr>
          <w:rFonts w:ascii="Times New Roman" w:hAnsi="Times New Roman" w:cs="Times New Roman"/>
          <w:sz w:val="24"/>
          <w:szCs w:val="24"/>
        </w:rPr>
      </w:pPr>
      <w:r w:rsidRPr="0035114C">
        <w:rPr>
          <w:rFonts w:ascii="Times New Roman" w:hAnsi="Times New Roman" w:cs="Times New Roman"/>
          <w:sz w:val="24"/>
          <w:szCs w:val="24"/>
        </w:rPr>
        <w:t xml:space="preserve">    </w:t>
      </w:r>
      <w:r w:rsidR="00AE606A" w:rsidRPr="0035114C">
        <w:rPr>
          <w:rFonts w:ascii="Times New Roman" w:hAnsi="Times New Roman" w:cs="Times New Roman"/>
          <w:sz w:val="24"/>
          <w:szCs w:val="24"/>
        </w:rPr>
        <w:t>8</w:t>
      </w:r>
      <w:r w:rsidRPr="0035114C">
        <w:rPr>
          <w:rFonts w:ascii="Times New Roman" w:hAnsi="Times New Roman" w:cs="Times New Roman"/>
          <w:sz w:val="24"/>
          <w:szCs w:val="24"/>
        </w:rPr>
        <w:t>.1.  При  оказании  услуг  и  использовании  (в  том  числе передаче)</w:t>
      </w:r>
      <w:r w:rsidR="00AE606A" w:rsidRPr="0035114C">
        <w:rPr>
          <w:rFonts w:ascii="Times New Roman" w:hAnsi="Times New Roman" w:cs="Times New Roman"/>
          <w:sz w:val="24"/>
          <w:szCs w:val="24"/>
        </w:rPr>
        <w:t xml:space="preserve"> </w:t>
      </w:r>
      <w:r w:rsidRPr="0035114C">
        <w:rPr>
          <w:rFonts w:ascii="Times New Roman" w:hAnsi="Times New Roman" w:cs="Times New Roman"/>
          <w:sz w:val="24"/>
          <w:szCs w:val="24"/>
        </w:rPr>
        <w:t>полученных     результатов    Стороны    обязаны    соблюдать    требования</w:t>
      </w:r>
      <w:r w:rsidR="00AE606A" w:rsidRPr="0035114C">
        <w:rPr>
          <w:rFonts w:ascii="Times New Roman" w:hAnsi="Times New Roman" w:cs="Times New Roman"/>
          <w:sz w:val="24"/>
          <w:szCs w:val="24"/>
        </w:rPr>
        <w:t xml:space="preserve"> </w:t>
      </w:r>
      <w:r w:rsidRPr="0035114C">
        <w:rPr>
          <w:rFonts w:ascii="Times New Roman" w:hAnsi="Times New Roman" w:cs="Times New Roman"/>
          <w:sz w:val="24"/>
          <w:szCs w:val="24"/>
        </w:rPr>
        <w:t>законодательства  Российской  Федерации</w:t>
      </w:r>
      <w:r w:rsidR="0054357B" w:rsidRPr="0035114C">
        <w:rPr>
          <w:rFonts w:ascii="Times New Roman" w:hAnsi="Times New Roman" w:cs="Times New Roman"/>
          <w:sz w:val="24"/>
          <w:szCs w:val="24"/>
        </w:rPr>
        <w:t>.</w:t>
      </w:r>
      <w:r w:rsidRPr="0035114C">
        <w:rPr>
          <w:rFonts w:ascii="Times New Roman" w:hAnsi="Times New Roman" w:cs="Times New Roman"/>
          <w:sz w:val="24"/>
          <w:szCs w:val="24"/>
        </w:rPr>
        <w:t xml:space="preserve">  </w:t>
      </w:r>
    </w:p>
    <w:p w:rsidR="00AB2714" w:rsidRPr="0035114C" w:rsidRDefault="00AB2714" w:rsidP="00AE606A">
      <w:pPr>
        <w:pStyle w:val="ConsPlusNonformat"/>
        <w:ind w:firstLine="567"/>
        <w:jc w:val="both"/>
        <w:rPr>
          <w:rFonts w:ascii="Times New Roman" w:hAnsi="Times New Roman" w:cs="Times New Roman"/>
          <w:sz w:val="24"/>
          <w:szCs w:val="24"/>
        </w:rPr>
      </w:pPr>
      <w:r w:rsidRPr="0035114C">
        <w:rPr>
          <w:rFonts w:ascii="Times New Roman" w:hAnsi="Times New Roman" w:cs="Times New Roman"/>
          <w:sz w:val="24"/>
          <w:szCs w:val="24"/>
        </w:rPr>
        <w:t xml:space="preserve">    </w:t>
      </w:r>
      <w:r w:rsidR="00AE606A" w:rsidRPr="0035114C">
        <w:rPr>
          <w:rFonts w:ascii="Times New Roman" w:hAnsi="Times New Roman" w:cs="Times New Roman"/>
          <w:sz w:val="24"/>
          <w:szCs w:val="24"/>
        </w:rPr>
        <w:t>8</w:t>
      </w:r>
      <w:r w:rsidRPr="0035114C">
        <w:rPr>
          <w:rFonts w:ascii="Times New Roman" w:hAnsi="Times New Roman" w:cs="Times New Roman"/>
          <w:sz w:val="24"/>
          <w:szCs w:val="24"/>
        </w:rPr>
        <w:t>.2.   Стороны   обязуются   обеспечить  конфиденциальность  сведений,</w:t>
      </w:r>
      <w:r w:rsidR="00AE606A" w:rsidRPr="0035114C">
        <w:rPr>
          <w:rFonts w:ascii="Times New Roman" w:hAnsi="Times New Roman" w:cs="Times New Roman"/>
          <w:sz w:val="24"/>
          <w:szCs w:val="24"/>
        </w:rPr>
        <w:t xml:space="preserve"> </w:t>
      </w:r>
      <w:r w:rsidRPr="0035114C">
        <w:rPr>
          <w:rFonts w:ascii="Times New Roman" w:hAnsi="Times New Roman" w:cs="Times New Roman"/>
          <w:sz w:val="24"/>
          <w:szCs w:val="24"/>
        </w:rPr>
        <w:t>относящихся   к  предмету  Контракта,  ходу  его  исполнения  и  полученным</w:t>
      </w:r>
      <w:r w:rsidR="00AE606A" w:rsidRPr="0035114C">
        <w:rPr>
          <w:rFonts w:ascii="Times New Roman" w:hAnsi="Times New Roman" w:cs="Times New Roman"/>
          <w:sz w:val="24"/>
          <w:szCs w:val="24"/>
        </w:rPr>
        <w:t xml:space="preserve"> </w:t>
      </w:r>
      <w:r w:rsidRPr="0035114C">
        <w:rPr>
          <w:rFonts w:ascii="Times New Roman" w:hAnsi="Times New Roman" w:cs="Times New Roman"/>
          <w:sz w:val="24"/>
          <w:szCs w:val="24"/>
        </w:rPr>
        <w:t>результатам.</w:t>
      </w:r>
    </w:p>
    <w:p w:rsidR="00AB2714" w:rsidRPr="0035114C" w:rsidRDefault="00AB2714" w:rsidP="00AE606A">
      <w:pPr>
        <w:pStyle w:val="ConsPlusNonformat"/>
        <w:jc w:val="both"/>
        <w:rPr>
          <w:rFonts w:ascii="Times New Roman" w:hAnsi="Times New Roman" w:cs="Times New Roman"/>
          <w:sz w:val="24"/>
          <w:szCs w:val="24"/>
        </w:rPr>
      </w:pPr>
      <w:r w:rsidRPr="0035114C">
        <w:rPr>
          <w:rFonts w:ascii="Times New Roman" w:hAnsi="Times New Roman" w:cs="Times New Roman"/>
          <w:sz w:val="24"/>
          <w:szCs w:val="24"/>
        </w:rPr>
        <w:t xml:space="preserve">    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AB2714" w:rsidRPr="0035114C" w:rsidRDefault="00AB2714" w:rsidP="00AB2714">
      <w:pPr>
        <w:pStyle w:val="ConsPlusNormal"/>
        <w:jc w:val="both"/>
        <w:rPr>
          <w:rFonts w:ascii="Times New Roman" w:hAnsi="Times New Roman" w:cs="Times New Roman"/>
          <w:sz w:val="24"/>
          <w:szCs w:val="24"/>
        </w:rPr>
      </w:pPr>
    </w:p>
    <w:p w:rsidR="00AB2714" w:rsidRPr="0035114C" w:rsidRDefault="00E61C5E" w:rsidP="00A2297D">
      <w:pPr>
        <w:pStyle w:val="ConsPlusNormal"/>
        <w:jc w:val="center"/>
        <w:outlineLvl w:val="1"/>
        <w:rPr>
          <w:rFonts w:ascii="Times New Roman" w:hAnsi="Times New Roman" w:cs="Times New Roman"/>
          <w:sz w:val="24"/>
          <w:szCs w:val="24"/>
        </w:rPr>
      </w:pPr>
      <w:r w:rsidRPr="0035114C">
        <w:rPr>
          <w:rFonts w:ascii="Times New Roman" w:hAnsi="Times New Roman" w:cs="Times New Roman"/>
          <w:sz w:val="24"/>
          <w:szCs w:val="24"/>
          <w:lang w:val="en-US"/>
        </w:rPr>
        <w:t>IX</w:t>
      </w:r>
      <w:r w:rsidR="00AB2714" w:rsidRPr="0035114C">
        <w:rPr>
          <w:rFonts w:ascii="Times New Roman" w:hAnsi="Times New Roman" w:cs="Times New Roman"/>
          <w:sz w:val="24"/>
          <w:szCs w:val="24"/>
        </w:rPr>
        <w:t>. Ответственность Сторон</w:t>
      </w:r>
    </w:p>
    <w:p w:rsidR="00AB2714" w:rsidRPr="0035114C" w:rsidRDefault="00E61C5E" w:rsidP="00A2297D">
      <w:pPr>
        <w:pStyle w:val="ConsPlusNormal"/>
        <w:ind w:firstLine="540"/>
        <w:jc w:val="both"/>
        <w:rPr>
          <w:rFonts w:ascii="Times New Roman" w:hAnsi="Times New Roman" w:cs="Times New Roman"/>
          <w:sz w:val="24"/>
          <w:szCs w:val="24"/>
        </w:rPr>
      </w:pPr>
      <w:r w:rsidRPr="0035114C">
        <w:rPr>
          <w:rFonts w:ascii="Times New Roman" w:hAnsi="Times New Roman" w:cs="Times New Roman"/>
          <w:sz w:val="24"/>
          <w:szCs w:val="24"/>
        </w:rPr>
        <w:t>9</w:t>
      </w:r>
      <w:r w:rsidR="00AB2714" w:rsidRPr="0035114C">
        <w:rPr>
          <w:rFonts w:ascii="Times New Roman" w:hAnsi="Times New Roman" w:cs="Times New Roman"/>
          <w:sz w:val="24"/>
          <w:szCs w:val="24"/>
        </w:rPr>
        <w:t>.1.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AB2714" w:rsidRPr="0035114C" w:rsidRDefault="00E61C5E" w:rsidP="00A2297D">
      <w:pPr>
        <w:pStyle w:val="ConsPlusNormal"/>
        <w:ind w:firstLine="540"/>
        <w:jc w:val="both"/>
        <w:rPr>
          <w:rFonts w:ascii="Times New Roman" w:hAnsi="Times New Roman" w:cs="Times New Roman"/>
          <w:sz w:val="24"/>
          <w:szCs w:val="24"/>
        </w:rPr>
      </w:pPr>
      <w:r w:rsidRPr="0035114C">
        <w:rPr>
          <w:rFonts w:ascii="Times New Roman" w:hAnsi="Times New Roman" w:cs="Times New Roman"/>
          <w:sz w:val="24"/>
          <w:szCs w:val="24"/>
        </w:rPr>
        <w:t>9</w:t>
      </w:r>
      <w:r w:rsidR="00AB2714" w:rsidRPr="0035114C">
        <w:rPr>
          <w:rFonts w:ascii="Times New Roman" w:hAnsi="Times New Roman" w:cs="Times New Roman"/>
          <w:sz w:val="24"/>
          <w:szCs w:val="24"/>
        </w:rPr>
        <w:t>.2. В случае неисполнения Исполнителем условий ТЗ или календарного плана оказания услуг Заказчик вправе обратиться в суд с требованием о расторжении Контракта.</w:t>
      </w:r>
    </w:p>
    <w:p w:rsidR="00AB2714" w:rsidRPr="0035114C" w:rsidRDefault="00E61C5E" w:rsidP="00A2297D">
      <w:pPr>
        <w:pStyle w:val="ConsPlusNormal"/>
        <w:ind w:firstLine="540"/>
        <w:jc w:val="both"/>
        <w:rPr>
          <w:rFonts w:ascii="Times New Roman" w:hAnsi="Times New Roman" w:cs="Times New Roman"/>
          <w:sz w:val="24"/>
          <w:szCs w:val="24"/>
        </w:rPr>
      </w:pPr>
      <w:r w:rsidRPr="0035114C">
        <w:rPr>
          <w:rFonts w:ascii="Times New Roman" w:hAnsi="Times New Roman" w:cs="Times New Roman"/>
          <w:sz w:val="24"/>
          <w:szCs w:val="24"/>
        </w:rPr>
        <w:t>9</w:t>
      </w:r>
      <w:r w:rsidR="00AB2714" w:rsidRPr="0035114C">
        <w:rPr>
          <w:rFonts w:ascii="Times New Roman" w:hAnsi="Times New Roman" w:cs="Times New Roman"/>
          <w:sz w:val="24"/>
          <w:szCs w:val="24"/>
        </w:rPr>
        <w:t xml:space="preserve">.3.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 покрытой </w:t>
      </w:r>
      <w:r w:rsidR="00AB2714" w:rsidRPr="0035114C">
        <w:rPr>
          <w:rFonts w:ascii="Times New Roman" w:hAnsi="Times New Roman" w:cs="Times New Roman"/>
          <w:sz w:val="24"/>
          <w:szCs w:val="24"/>
        </w:rPr>
        <w:lastRenderedPageBreak/>
        <w:t>неустойкой.</w:t>
      </w:r>
    </w:p>
    <w:p w:rsidR="00AB2714" w:rsidRPr="0035114C" w:rsidRDefault="00E61C5E" w:rsidP="00A2297D">
      <w:pPr>
        <w:pStyle w:val="ConsPlusNormal"/>
        <w:ind w:firstLine="540"/>
        <w:jc w:val="both"/>
        <w:rPr>
          <w:rFonts w:ascii="Times New Roman" w:hAnsi="Times New Roman" w:cs="Times New Roman"/>
          <w:sz w:val="24"/>
          <w:szCs w:val="24"/>
        </w:rPr>
      </w:pPr>
      <w:bookmarkStart w:id="16" w:name="P258"/>
      <w:bookmarkEnd w:id="16"/>
      <w:r w:rsidRPr="0035114C">
        <w:rPr>
          <w:rFonts w:ascii="Times New Roman" w:hAnsi="Times New Roman" w:cs="Times New Roman"/>
          <w:sz w:val="24"/>
          <w:szCs w:val="24"/>
        </w:rPr>
        <w:t>9</w:t>
      </w:r>
      <w:r w:rsidR="00AB2714" w:rsidRPr="0035114C">
        <w:rPr>
          <w:rFonts w:ascii="Times New Roman" w:hAnsi="Times New Roman" w:cs="Times New Roman"/>
          <w:sz w:val="24"/>
          <w:szCs w:val="24"/>
        </w:rPr>
        <w:t>.4. В случае просрочки исполнения Исполнителем обязательств, предусмотренных Контрактом, Исполнитель уплачивает Заказчику пени. Пеня начисляется за каждый день просрочки исполнения Исполнителем обязательства, предусмотренного Контрактом, начиная со дня, следующего за днем истечения установленного Контрактом срока исполнения обязательства. Размер пени составляет одну трехсотую действующей на дату уплаты пени ключевой ставки Центрального банка Российской Федерации от цены Контракта (отдельного этапа оказания услуг), уменьшенной на сумму, пропорциональную объему обязательств, предусмотренных Контрактом (соответствующим отдельным этапом оказания услуг) и фактически исполненных Исполнителем.</w:t>
      </w:r>
    </w:p>
    <w:p w:rsidR="00C630AD" w:rsidRPr="0035114C" w:rsidRDefault="00E61C5E" w:rsidP="00A2297D">
      <w:pPr>
        <w:pStyle w:val="ConsPlusNormal"/>
        <w:ind w:firstLine="540"/>
        <w:jc w:val="both"/>
        <w:rPr>
          <w:rFonts w:ascii="Times New Roman" w:hAnsi="Times New Roman" w:cs="Times New Roman"/>
          <w:sz w:val="24"/>
          <w:szCs w:val="24"/>
        </w:rPr>
      </w:pPr>
      <w:r w:rsidRPr="0035114C">
        <w:rPr>
          <w:rFonts w:ascii="Times New Roman" w:hAnsi="Times New Roman" w:cs="Times New Roman"/>
          <w:sz w:val="24"/>
          <w:szCs w:val="24"/>
        </w:rPr>
        <w:t>9</w:t>
      </w:r>
      <w:r w:rsidR="00AB2714" w:rsidRPr="0035114C">
        <w:rPr>
          <w:rFonts w:ascii="Times New Roman" w:hAnsi="Times New Roman" w:cs="Times New Roman"/>
          <w:sz w:val="24"/>
          <w:szCs w:val="24"/>
        </w:rPr>
        <w:t xml:space="preserve">.5. За каждый факт неисполнения или ненадлежащего исполнения Исполнителем обязательств, предусмотренных Контрактом, за исключением просрочки Исполнителем обязательств, предусмотренных Контрактом, Исполнитель уплачивает Заказчику штраф. </w:t>
      </w:r>
      <w:proofErr w:type="gramStart"/>
      <w:r w:rsidR="00AB2714" w:rsidRPr="0035114C">
        <w:rPr>
          <w:rFonts w:ascii="Times New Roman" w:hAnsi="Times New Roman" w:cs="Times New Roman"/>
          <w:sz w:val="24"/>
          <w:szCs w:val="24"/>
        </w:rPr>
        <w:t xml:space="preserve">Размер штрафа определяется в соответствии с </w:t>
      </w:r>
      <w:hyperlink r:id="rId9" w:history="1">
        <w:r w:rsidR="00AB2714" w:rsidRPr="0035114C">
          <w:rPr>
            <w:rFonts w:ascii="Times New Roman" w:hAnsi="Times New Roman" w:cs="Times New Roman"/>
            <w:sz w:val="24"/>
            <w:szCs w:val="24"/>
          </w:rPr>
          <w:t>Правилами</w:t>
        </w:r>
      </w:hyperlink>
      <w:r w:rsidR="00AB2714" w:rsidRPr="0035114C">
        <w:rPr>
          <w:rFonts w:ascii="Times New Roman" w:hAnsi="Times New Roman" w:cs="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равен </w:t>
      </w:r>
      <w:r w:rsidR="00C630AD" w:rsidRPr="0035114C">
        <w:rPr>
          <w:rFonts w:ascii="Times New Roman" w:hAnsi="Times New Roman" w:cs="Times New Roman"/>
          <w:sz w:val="24"/>
          <w:szCs w:val="24"/>
        </w:rPr>
        <w:t>10 (десяти)</w:t>
      </w:r>
      <w:r w:rsidR="00AB2714" w:rsidRPr="0035114C">
        <w:rPr>
          <w:rFonts w:ascii="Times New Roman" w:hAnsi="Times New Roman" w:cs="Times New Roman"/>
          <w:sz w:val="24"/>
          <w:szCs w:val="24"/>
        </w:rPr>
        <w:t xml:space="preserve"> процентам цены Контракта</w:t>
      </w:r>
      <w:r w:rsidR="0054357B" w:rsidRPr="0035114C">
        <w:rPr>
          <w:rFonts w:ascii="Times New Roman" w:hAnsi="Times New Roman" w:cs="Times New Roman"/>
          <w:sz w:val="24"/>
          <w:szCs w:val="24"/>
        </w:rPr>
        <w:t>.</w:t>
      </w:r>
      <w:r w:rsidR="00AB2714" w:rsidRPr="0035114C">
        <w:rPr>
          <w:rFonts w:ascii="Times New Roman" w:hAnsi="Times New Roman" w:cs="Times New Roman"/>
          <w:sz w:val="24"/>
          <w:szCs w:val="24"/>
        </w:rPr>
        <w:t xml:space="preserve">  </w:t>
      </w:r>
      <w:proofErr w:type="gramEnd"/>
    </w:p>
    <w:p w:rsidR="00AB2714" w:rsidRPr="0035114C" w:rsidRDefault="00E61C5E" w:rsidP="00A2297D">
      <w:pPr>
        <w:pStyle w:val="ConsPlusNormal"/>
        <w:ind w:firstLine="540"/>
        <w:jc w:val="both"/>
        <w:rPr>
          <w:rFonts w:ascii="Times New Roman" w:hAnsi="Times New Roman" w:cs="Times New Roman"/>
          <w:sz w:val="24"/>
          <w:szCs w:val="24"/>
        </w:rPr>
      </w:pPr>
      <w:r w:rsidRPr="0035114C">
        <w:rPr>
          <w:rFonts w:ascii="Times New Roman" w:hAnsi="Times New Roman" w:cs="Times New Roman"/>
          <w:sz w:val="24"/>
          <w:szCs w:val="24"/>
        </w:rPr>
        <w:t>9</w:t>
      </w:r>
      <w:r w:rsidR="00AB2714" w:rsidRPr="0035114C">
        <w:rPr>
          <w:rFonts w:ascii="Times New Roman" w:hAnsi="Times New Roman" w:cs="Times New Roman"/>
          <w:sz w:val="24"/>
          <w:szCs w:val="24"/>
        </w:rPr>
        <w:t xml:space="preserve">.6. За каждый факт неисполнения или ненадлежащего исполнения Исполнителем обязательств, предусмотренных Контрактом, за исключением просрочки Исполнителем обязательств, предусмотренных Контрактом, Исполнитель уплачивает Заказчику штраф. Размер штрафа определяется в соответствии с </w:t>
      </w:r>
      <w:hyperlink r:id="rId10" w:history="1">
        <w:r w:rsidR="00AB2714" w:rsidRPr="0035114C">
          <w:rPr>
            <w:rFonts w:ascii="Times New Roman" w:hAnsi="Times New Roman" w:cs="Times New Roman"/>
            <w:sz w:val="24"/>
            <w:szCs w:val="24"/>
          </w:rPr>
          <w:t>Правилами</w:t>
        </w:r>
      </w:hyperlink>
      <w:r w:rsidR="00AB2714" w:rsidRPr="0035114C">
        <w:rPr>
          <w:rFonts w:ascii="Times New Roman" w:hAnsi="Times New Roman" w:cs="Times New Roman"/>
          <w:sz w:val="24"/>
          <w:szCs w:val="24"/>
        </w:rPr>
        <w:t xml:space="preserve"> и равен </w:t>
      </w:r>
      <w:r w:rsidR="00510B3B" w:rsidRPr="0035114C">
        <w:rPr>
          <w:rFonts w:ascii="Times New Roman" w:hAnsi="Times New Roman" w:cs="Times New Roman"/>
          <w:sz w:val="24"/>
          <w:szCs w:val="24"/>
        </w:rPr>
        <w:t>10 (десяти)</w:t>
      </w:r>
      <w:r w:rsidR="00AB2714" w:rsidRPr="0035114C">
        <w:rPr>
          <w:rFonts w:ascii="Times New Roman" w:hAnsi="Times New Roman" w:cs="Times New Roman"/>
          <w:sz w:val="24"/>
          <w:szCs w:val="24"/>
        </w:rPr>
        <w:t xml:space="preserve"> процентам </w:t>
      </w:r>
      <w:hyperlink w:anchor="P451" w:history="1"/>
      <w:r w:rsidR="00AB2714" w:rsidRPr="0035114C">
        <w:rPr>
          <w:rFonts w:ascii="Times New Roman" w:hAnsi="Times New Roman" w:cs="Times New Roman"/>
          <w:sz w:val="24"/>
          <w:szCs w:val="24"/>
        </w:rPr>
        <w:t xml:space="preserve"> начальной (максимальной) цены государственного (муниципального) контракта</w:t>
      </w:r>
      <w:r w:rsidR="00510B3B" w:rsidRPr="0035114C">
        <w:rPr>
          <w:rFonts w:ascii="Times New Roman" w:hAnsi="Times New Roman" w:cs="Times New Roman"/>
          <w:sz w:val="24"/>
          <w:szCs w:val="24"/>
        </w:rPr>
        <w:t>.</w:t>
      </w:r>
    </w:p>
    <w:p w:rsidR="00AB2714" w:rsidRPr="0035114C" w:rsidRDefault="00E61C5E" w:rsidP="00A2297D">
      <w:pPr>
        <w:pStyle w:val="ConsPlusNormal"/>
        <w:ind w:firstLine="540"/>
        <w:jc w:val="both"/>
        <w:rPr>
          <w:rFonts w:ascii="Times New Roman" w:hAnsi="Times New Roman" w:cs="Times New Roman"/>
          <w:sz w:val="24"/>
          <w:szCs w:val="24"/>
        </w:rPr>
      </w:pPr>
      <w:bookmarkStart w:id="17" w:name="P261"/>
      <w:bookmarkEnd w:id="17"/>
      <w:r w:rsidRPr="0035114C">
        <w:rPr>
          <w:rFonts w:ascii="Times New Roman" w:hAnsi="Times New Roman" w:cs="Times New Roman"/>
          <w:sz w:val="24"/>
          <w:szCs w:val="24"/>
        </w:rPr>
        <w:t>9</w:t>
      </w:r>
      <w:r w:rsidR="00AB2714" w:rsidRPr="0035114C">
        <w:rPr>
          <w:rFonts w:ascii="Times New Roman" w:hAnsi="Times New Roman" w:cs="Times New Roman"/>
          <w:sz w:val="24"/>
          <w:szCs w:val="24"/>
        </w:rPr>
        <w:t xml:space="preserve">.7. За каждый факт неисполнения или ненадлежащего исполнения Исполнителем обязательства, предусмотренного </w:t>
      </w:r>
      <w:hyperlink w:anchor="P81" w:history="1">
        <w:r w:rsidR="00AB2714" w:rsidRPr="0035114C">
          <w:rPr>
            <w:rFonts w:ascii="Times New Roman" w:hAnsi="Times New Roman" w:cs="Times New Roman"/>
            <w:sz w:val="24"/>
            <w:szCs w:val="24"/>
          </w:rPr>
          <w:t>подпунктом "б" пункта 3.2</w:t>
        </w:r>
      </w:hyperlink>
      <w:r w:rsidR="00AB2714" w:rsidRPr="0035114C">
        <w:rPr>
          <w:rFonts w:ascii="Times New Roman" w:hAnsi="Times New Roman" w:cs="Times New Roman"/>
          <w:sz w:val="24"/>
          <w:szCs w:val="24"/>
        </w:rPr>
        <w:t xml:space="preserve"> Контракта, Исполнитель уплачивает Заказчику штраф. Размер штрафа устанавливается, определяется в соответствии с </w:t>
      </w:r>
      <w:hyperlink r:id="rId11" w:history="1">
        <w:r w:rsidR="00AB2714" w:rsidRPr="0035114C">
          <w:rPr>
            <w:rFonts w:ascii="Times New Roman" w:hAnsi="Times New Roman" w:cs="Times New Roman"/>
            <w:sz w:val="24"/>
            <w:szCs w:val="24"/>
          </w:rPr>
          <w:t>Правилами</w:t>
        </w:r>
      </w:hyperlink>
      <w:r w:rsidR="00AB2714" w:rsidRPr="0035114C">
        <w:rPr>
          <w:rFonts w:ascii="Times New Roman" w:hAnsi="Times New Roman" w:cs="Times New Roman"/>
          <w:sz w:val="24"/>
          <w:szCs w:val="24"/>
        </w:rPr>
        <w:t xml:space="preserve"> и равен </w:t>
      </w:r>
      <w:r w:rsidR="00510B3B" w:rsidRPr="0035114C">
        <w:rPr>
          <w:rFonts w:ascii="Times New Roman" w:hAnsi="Times New Roman" w:cs="Times New Roman"/>
          <w:sz w:val="24"/>
          <w:szCs w:val="24"/>
        </w:rPr>
        <w:t>1000</w:t>
      </w:r>
      <w:r w:rsidR="00AB2714" w:rsidRPr="0035114C">
        <w:rPr>
          <w:rFonts w:ascii="Times New Roman" w:hAnsi="Times New Roman" w:cs="Times New Roman"/>
          <w:sz w:val="24"/>
          <w:szCs w:val="24"/>
        </w:rPr>
        <w:t xml:space="preserve"> (</w:t>
      </w:r>
      <w:r w:rsidR="00510B3B" w:rsidRPr="0035114C">
        <w:rPr>
          <w:rFonts w:ascii="Times New Roman" w:hAnsi="Times New Roman" w:cs="Times New Roman"/>
          <w:sz w:val="24"/>
          <w:szCs w:val="24"/>
        </w:rPr>
        <w:t>одна тысяча</w:t>
      </w:r>
      <w:r w:rsidR="00AB2714" w:rsidRPr="0035114C">
        <w:rPr>
          <w:rFonts w:ascii="Times New Roman" w:hAnsi="Times New Roman" w:cs="Times New Roman"/>
          <w:sz w:val="24"/>
          <w:szCs w:val="24"/>
        </w:rPr>
        <w:t>) рублей.</w:t>
      </w:r>
    </w:p>
    <w:p w:rsidR="00AB2714" w:rsidRPr="0035114C" w:rsidRDefault="00E61C5E" w:rsidP="00A2297D">
      <w:pPr>
        <w:pStyle w:val="ConsPlusNormal"/>
        <w:ind w:firstLine="540"/>
        <w:jc w:val="both"/>
        <w:rPr>
          <w:rFonts w:ascii="Times New Roman" w:hAnsi="Times New Roman" w:cs="Times New Roman"/>
          <w:sz w:val="24"/>
          <w:szCs w:val="24"/>
        </w:rPr>
      </w:pPr>
      <w:r w:rsidRPr="0035114C">
        <w:rPr>
          <w:rFonts w:ascii="Times New Roman" w:hAnsi="Times New Roman" w:cs="Times New Roman"/>
          <w:sz w:val="24"/>
          <w:szCs w:val="24"/>
        </w:rPr>
        <w:t>9</w:t>
      </w:r>
      <w:r w:rsidR="00AB2714" w:rsidRPr="0035114C">
        <w:rPr>
          <w:rFonts w:ascii="Times New Roman" w:hAnsi="Times New Roman" w:cs="Times New Roman"/>
          <w:sz w:val="24"/>
          <w:szCs w:val="24"/>
        </w:rPr>
        <w:t>.8.</w:t>
      </w:r>
      <w:r w:rsidR="00AB2714" w:rsidRPr="0035114C">
        <w:rPr>
          <w:rFonts w:ascii="Times New Roman" w:hAnsi="Times New Roman" w:cs="Times New Roman"/>
          <w:i/>
          <w:sz w:val="24"/>
          <w:szCs w:val="24"/>
        </w:rPr>
        <w:t xml:space="preserve"> </w:t>
      </w:r>
      <w:r w:rsidR="00AB2714" w:rsidRPr="0035114C">
        <w:rPr>
          <w:rFonts w:ascii="Times New Roman" w:hAnsi="Times New Roman" w:cs="Times New Roman"/>
          <w:sz w:val="24"/>
          <w:szCs w:val="24"/>
        </w:rPr>
        <w:t>В случае просрочки исполнения обязательств Заказчиком, предусмотренных Контрактом,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за днем истечения установленного Контрактом срока исполнения обязательства.</w:t>
      </w:r>
    </w:p>
    <w:p w:rsidR="00AB2714" w:rsidRPr="0035114C" w:rsidRDefault="00E61C5E" w:rsidP="00A2297D">
      <w:pPr>
        <w:pStyle w:val="ConsPlusNormal"/>
        <w:ind w:firstLine="540"/>
        <w:jc w:val="both"/>
        <w:rPr>
          <w:rFonts w:ascii="Times New Roman" w:hAnsi="Times New Roman" w:cs="Times New Roman"/>
          <w:sz w:val="24"/>
          <w:szCs w:val="24"/>
        </w:rPr>
      </w:pPr>
      <w:r w:rsidRPr="0035114C">
        <w:rPr>
          <w:rFonts w:ascii="Times New Roman" w:hAnsi="Times New Roman" w:cs="Times New Roman"/>
          <w:sz w:val="24"/>
          <w:szCs w:val="24"/>
        </w:rPr>
        <w:t>9</w:t>
      </w:r>
      <w:r w:rsidR="00AB2714" w:rsidRPr="0035114C">
        <w:rPr>
          <w:rFonts w:ascii="Times New Roman" w:hAnsi="Times New Roman" w:cs="Times New Roman"/>
          <w:sz w:val="24"/>
          <w:szCs w:val="24"/>
        </w:rPr>
        <w:t>.</w:t>
      </w:r>
      <w:r w:rsidR="0035114C" w:rsidRPr="0035114C">
        <w:rPr>
          <w:rFonts w:ascii="Times New Roman" w:hAnsi="Times New Roman" w:cs="Times New Roman"/>
          <w:sz w:val="24"/>
          <w:szCs w:val="24"/>
        </w:rPr>
        <w:t>9</w:t>
      </w:r>
      <w:r w:rsidR="00AB2714" w:rsidRPr="0035114C">
        <w:rPr>
          <w:rFonts w:ascii="Times New Roman" w:hAnsi="Times New Roman" w:cs="Times New Roman"/>
          <w:sz w:val="24"/>
          <w:szCs w:val="24"/>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уплату штрафа. Размер штрафа, определяется в соответствии с </w:t>
      </w:r>
      <w:hyperlink r:id="rId12" w:history="1">
        <w:r w:rsidR="00AB2714" w:rsidRPr="0035114C">
          <w:rPr>
            <w:rFonts w:ascii="Times New Roman" w:hAnsi="Times New Roman" w:cs="Times New Roman"/>
            <w:sz w:val="24"/>
            <w:szCs w:val="24"/>
          </w:rPr>
          <w:t>Правилами</w:t>
        </w:r>
      </w:hyperlink>
      <w:r w:rsidR="00AB2714" w:rsidRPr="0035114C">
        <w:rPr>
          <w:rFonts w:ascii="Times New Roman" w:hAnsi="Times New Roman" w:cs="Times New Roman"/>
          <w:sz w:val="24"/>
          <w:szCs w:val="24"/>
        </w:rPr>
        <w:t xml:space="preserve"> и равен </w:t>
      </w:r>
      <w:r w:rsidR="000A25B1" w:rsidRPr="0035114C">
        <w:rPr>
          <w:rFonts w:ascii="Times New Roman" w:hAnsi="Times New Roman" w:cs="Times New Roman"/>
          <w:sz w:val="24"/>
          <w:szCs w:val="24"/>
        </w:rPr>
        <w:t>1000</w:t>
      </w:r>
      <w:r w:rsidR="00AB2714" w:rsidRPr="0035114C">
        <w:rPr>
          <w:rFonts w:ascii="Times New Roman" w:hAnsi="Times New Roman" w:cs="Times New Roman"/>
          <w:sz w:val="24"/>
          <w:szCs w:val="24"/>
        </w:rPr>
        <w:t xml:space="preserve"> </w:t>
      </w:r>
      <w:r w:rsidR="000A25B1" w:rsidRPr="0035114C">
        <w:rPr>
          <w:rFonts w:ascii="Times New Roman" w:hAnsi="Times New Roman" w:cs="Times New Roman"/>
          <w:sz w:val="24"/>
          <w:szCs w:val="24"/>
        </w:rPr>
        <w:t xml:space="preserve">(одна тысяча) </w:t>
      </w:r>
      <w:r w:rsidR="00AB2714" w:rsidRPr="0035114C">
        <w:rPr>
          <w:rFonts w:ascii="Times New Roman" w:hAnsi="Times New Roman" w:cs="Times New Roman"/>
          <w:sz w:val="24"/>
          <w:szCs w:val="24"/>
        </w:rPr>
        <w:t xml:space="preserve"> рублей.</w:t>
      </w:r>
    </w:p>
    <w:p w:rsidR="00AB2714" w:rsidRPr="0035114C" w:rsidRDefault="00E61C5E" w:rsidP="00A2297D">
      <w:pPr>
        <w:pStyle w:val="ConsPlusNormal"/>
        <w:ind w:firstLine="540"/>
        <w:jc w:val="both"/>
        <w:rPr>
          <w:rFonts w:ascii="Times New Roman" w:hAnsi="Times New Roman" w:cs="Times New Roman"/>
          <w:sz w:val="24"/>
          <w:szCs w:val="24"/>
        </w:rPr>
      </w:pPr>
      <w:r w:rsidRPr="0035114C">
        <w:rPr>
          <w:rFonts w:ascii="Times New Roman" w:hAnsi="Times New Roman" w:cs="Times New Roman"/>
          <w:sz w:val="24"/>
          <w:szCs w:val="24"/>
        </w:rPr>
        <w:t>9</w:t>
      </w:r>
      <w:r w:rsidR="00AB2714" w:rsidRPr="0035114C">
        <w:rPr>
          <w:rFonts w:ascii="Times New Roman" w:hAnsi="Times New Roman" w:cs="Times New Roman"/>
          <w:sz w:val="24"/>
          <w:szCs w:val="24"/>
        </w:rPr>
        <w:t>.1</w:t>
      </w:r>
      <w:r w:rsidR="0035114C" w:rsidRPr="0035114C">
        <w:rPr>
          <w:rFonts w:ascii="Times New Roman" w:hAnsi="Times New Roman" w:cs="Times New Roman"/>
          <w:sz w:val="24"/>
          <w:szCs w:val="24"/>
        </w:rPr>
        <w:t>0</w:t>
      </w:r>
      <w:r w:rsidR="00AB2714" w:rsidRPr="0035114C">
        <w:rPr>
          <w:rFonts w:ascii="Times New Roman" w:hAnsi="Times New Roman" w:cs="Times New Roman"/>
          <w:sz w:val="24"/>
          <w:szCs w:val="24"/>
        </w:rPr>
        <w:t>. Применение неустойки (штрафа, пени) не освобождает Стороны от исполнения обязательств по Контракту.</w:t>
      </w:r>
    </w:p>
    <w:p w:rsidR="00AB2714" w:rsidRPr="0035114C" w:rsidRDefault="00E61C5E" w:rsidP="00A2297D">
      <w:pPr>
        <w:pStyle w:val="ConsPlusNormal"/>
        <w:ind w:firstLine="540"/>
        <w:jc w:val="both"/>
        <w:rPr>
          <w:rFonts w:ascii="Times New Roman" w:hAnsi="Times New Roman" w:cs="Times New Roman"/>
          <w:sz w:val="24"/>
          <w:szCs w:val="24"/>
        </w:rPr>
      </w:pPr>
      <w:r w:rsidRPr="0035114C">
        <w:rPr>
          <w:rFonts w:ascii="Times New Roman" w:hAnsi="Times New Roman" w:cs="Times New Roman"/>
          <w:sz w:val="24"/>
          <w:szCs w:val="24"/>
        </w:rPr>
        <w:t>9</w:t>
      </w:r>
      <w:r w:rsidR="00AB2714" w:rsidRPr="0035114C">
        <w:rPr>
          <w:rFonts w:ascii="Times New Roman" w:hAnsi="Times New Roman" w:cs="Times New Roman"/>
          <w:sz w:val="24"/>
          <w:szCs w:val="24"/>
        </w:rPr>
        <w:t>.1</w:t>
      </w:r>
      <w:r w:rsidR="0035114C" w:rsidRPr="0035114C">
        <w:rPr>
          <w:rFonts w:ascii="Times New Roman" w:hAnsi="Times New Roman" w:cs="Times New Roman"/>
          <w:sz w:val="24"/>
          <w:szCs w:val="24"/>
        </w:rPr>
        <w:t>1</w:t>
      </w:r>
      <w:r w:rsidR="00AB2714" w:rsidRPr="0035114C">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B2714" w:rsidRPr="0035114C" w:rsidRDefault="00E61C5E" w:rsidP="00A2297D">
      <w:pPr>
        <w:pStyle w:val="ConsPlusNormal"/>
        <w:ind w:firstLine="540"/>
        <w:jc w:val="both"/>
        <w:rPr>
          <w:rFonts w:ascii="Times New Roman" w:hAnsi="Times New Roman" w:cs="Times New Roman"/>
          <w:sz w:val="24"/>
          <w:szCs w:val="24"/>
        </w:rPr>
      </w:pPr>
      <w:r w:rsidRPr="0035114C">
        <w:rPr>
          <w:rFonts w:ascii="Times New Roman" w:hAnsi="Times New Roman" w:cs="Times New Roman"/>
          <w:sz w:val="24"/>
          <w:szCs w:val="24"/>
        </w:rPr>
        <w:t>9</w:t>
      </w:r>
      <w:r w:rsidR="00AB2714" w:rsidRPr="0035114C">
        <w:rPr>
          <w:rFonts w:ascii="Times New Roman" w:hAnsi="Times New Roman" w:cs="Times New Roman"/>
          <w:sz w:val="24"/>
          <w:szCs w:val="24"/>
        </w:rPr>
        <w:t>.1</w:t>
      </w:r>
      <w:r w:rsidR="0035114C" w:rsidRPr="0035114C">
        <w:rPr>
          <w:rFonts w:ascii="Times New Roman" w:hAnsi="Times New Roman" w:cs="Times New Roman"/>
          <w:sz w:val="24"/>
          <w:szCs w:val="24"/>
        </w:rPr>
        <w:t>2</w:t>
      </w:r>
      <w:r w:rsidR="00AB2714" w:rsidRPr="0035114C">
        <w:rPr>
          <w:rFonts w:ascii="Times New Roman" w:hAnsi="Times New Roman" w:cs="Times New Roman"/>
          <w:sz w:val="24"/>
          <w:szCs w:val="24"/>
        </w:rPr>
        <w:t>.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AB2714" w:rsidRPr="0035114C" w:rsidRDefault="00E61C5E" w:rsidP="00A2297D">
      <w:pPr>
        <w:pStyle w:val="ConsPlusNormal"/>
        <w:ind w:firstLine="540"/>
        <w:jc w:val="both"/>
        <w:rPr>
          <w:rFonts w:ascii="Times New Roman" w:hAnsi="Times New Roman" w:cs="Times New Roman"/>
          <w:sz w:val="24"/>
          <w:szCs w:val="24"/>
        </w:rPr>
      </w:pPr>
      <w:r w:rsidRPr="0035114C">
        <w:rPr>
          <w:rFonts w:ascii="Times New Roman" w:hAnsi="Times New Roman" w:cs="Times New Roman"/>
          <w:sz w:val="24"/>
          <w:szCs w:val="24"/>
        </w:rPr>
        <w:t>9</w:t>
      </w:r>
      <w:r w:rsidR="00AB2714" w:rsidRPr="0035114C">
        <w:rPr>
          <w:rFonts w:ascii="Times New Roman" w:hAnsi="Times New Roman" w:cs="Times New Roman"/>
          <w:sz w:val="24"/>
          <w:szCs w:val="24"/>
        </w:rPr>
        <w:t>.1</w:t>
      </w:r>
      <w:r w:rsidR="0035114C" w:rsidRPr="0035114C">
        <w:rPr>
          <w:rFonts w:ascii="Times New Roman" w:hAnsi="Times New Roman" w:cs="Times New Roman"/>
          <w:sz w:val="24"/>
          <w:szCs w:val="24"/>
        </w:rPr>
        <w:t>3</w:t>
      </w:r>
      <w:r w:rsidR="00AB2714" w:rsidRPr="0035114C">
        <w:rPr>
          <w:rFonts w:ascii="Times New Roman" w:hAnsi="Times New Roman" w:cs="Times New Roman"/>
          <w:sz w:val="24"/>
          <w:szCs w:val="24"/>
        </w:rPr>
        <w:t>. В случае просрочки Исполнителем исполнения Контракта на срок более чем один месяц, в том числе по отдельным этапам оказания услуг, Заказчик имеет право обратиться к Исполнителю с предложением о расторжении Контракта, возврате уплаченной суммы аванса и уплате штрафных санкций, а при несогласии Исполнителя - обратиться в суд с соответствующим иском.</w:t>
      </w:r>
    </w:p>
    <w:p w:rsidR="00AB2714" w:rsidRPr="0035114C" w:rsidRDefault="00E61C5E" w:rsidP="00A2297D">
      <w:pPr>
        <w:pStyle w:val="ConsPlusNormal"/>
        <w:ind w:firstLine="540"/>
        <w:jc w:val="both"/>
        <w:rPr>
          <w:rFonts w:ascii="Times New Roman" w:hAnsi="Times New Roman" w:cs="Times New Roman"/>
          <w:sz w:val="24"/>
          <w:szCs w:val="24"/>
        </w:rPr>
      </w:pPr>
      <w:r w:rsidRPr="0035114C">
        <w:rPr>
          <w:rFonts w:ascii="Times New Roman" w:hAnsi="Times New Roman" w:cs="Times New Roman"/>
          <w:sz w:val="24"/>
          <w:szCs w:val="24"/>
        </w:rPr>
        <w:t>9</w:t>
      </w:r>
      <w:r w:rsidR="00AB2714" w:rsidRPr="0035114C">
        <w:rPr>
          <w:rFonts w:ascii="Times New Roman" w:hAnsi="Times New Roman" w:cs="Times New Roman"/>
          <w:sz w:val="24"/>
          <w:szCs w:val="24"/>
        </w:rPr>
        <w:t>.1</w:t>
      </w:r>
      <w:r w:rsidR="0035114C" w:rsidRPr="0035114C">
        <w:rPr>
          <w:rFonts w:ascii="Times New Roman" w:hAnsi="Times New Roman" w:cs="Times New Roman"/>
          <w:sz w:val="24"/>
          <w:szCs w:val="24"/>
        </w:rPr>
        <w:t>4</w:t>
      </w:r>
      <w:r w:rsidR="00AB2714" w:rsidRPr="0035114C">
        <w:rPr>
          <w:rFonts w:ascii="Times New Roman" w:hAnsi="Times New Roman" w:cs="Times New Roman"/>
          <w:sz w:val="24"/>
          <w:szCs w:val="24"/>
        </w:rPr>
        <w:t>.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B2714" w:rsidRPr="0035114C" w:rsidRDefault="00AB2714" w:rsidP="00A2297D">
      <w:pPr>
        <w:pStyle w:val="ConsPlusNormal"/>
        <w:jc w:val="both"/>
      </w:pPr>
    </w:p>
    <w:p w:rsidR="00AB2714" w:rsidRPr="0035114C" w:rsidRDefault="00AB2714" w:rsidP="00AB2714">
      <w:pPr>
        <w:pStyle w:val="ConsPlusNormal"/>
        <w:jc w:val="center"/>
        <w:outlineLvl w:val="1"/>
        <w:rPr>
          <w:rFonts w:ascii="Times New Roman" w:hAnsi="Times New Roman" w:cs="Times New Roman"/>
          <w:sz w:val="24"/>
          <w:szCs w:val="24"/>
        </w:rPr>
      </w:pPr>
      <w:r w:rsidRPr="0035114C">
        <w:rPr>
          <w:rFonts w:ascii="Times New Roman" w:hAnsi="Times New Roman" w:cs="Times New Roman"/>
          <w:sz w:val="24"/>
          <w:szCs w:val="24"/>
        </w:rPr>
        <w:lastRenderedPageBreak/>
        <w:t>XII. Обстоятельства непреодолимой силы</w:t>
      </w:r>
    </w:p>
    <w:p w:rsidR="00AB2714" w:rsidRPr="0035114C" w:rsidRDefault="00AB2714" w:rsidP="0054357B">
      <w:pPr>
        <w:pStyle w:val="ConsPlusNormal"/>
        <w:ind w:firstLine="539"/>
        <w:jc w:val="both"/>
        <w:rPr>
          <w:rFonts w:ascii="Times New Roman" w:hAnsi="Times New Roman" w:cs="Times New Roman"/>
          <w:sz w:val="24"/>
          <w:szCs w:val="24"/>
        </w:rPr>
      </w:pPr>
      <w:r w:rsidRPr="0035114C">
        <w:rPr>
          <w:rFonts w:ascii="Times New Roman" w:hAnsi="Times New Roman" w:cs="Times New Roman"/>
          <w:sz w:val="24"/>
          <w:szCs w:val="24"/>
        </w:rPr>
        <w:t>12.1.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AB2714" w:rsidRPr="0035114C" w:rsidRDefault="00AB2714" w:rsidP="0054357B">
      <w:pPr>
        <w:pStyle w:val="ConsPlusNormal"/>
        <w:ind w:firstLine="539"/>
        <w:jc w:val="both"/>
        <w:rPr>
          <w:rFonts w:ascii="Times New Roman" w:hAnsi="Times New Roman" w:cs="Times New Roman"/>
          <w:sz w:val="24"/>
          <w:szCs w:val="24"/>
        </w:rPr>
      </w:pPr>
      <w:r w:rsidRPr="0035114C">
        <w:rPr>
          <w:rFonts w:ascii="Times New Roman" w:hAnsi="Times New Roman" w:cs="Times New Roman"/>
          <w:sz w:val="24"/>
          <w:szCs w:val="24"/>
        </w:rPr>
        <w:t xml:space="preserve">12.2. Сторона, для которой создалась невозможность исполнения обязательств по Контракту вследствие обстоятельств непреодолимой силы, не позднее </w:t>
      </w:r>
      <w:r w:rsidR="0054357B" w:rsidRPr="0035114C">
        <w:rPr>
          <w:rFonts w:ascii="Times New Roman" w:hAnsi="Times New Roman" w:cs="Times New Roman"/>
          <w:sz w:val="24"/>
          <w:szCs w:val="24"/>
        </w:rPr>
        <w:t>10  (десяти)</w:t>
      </w:r>
      <w:r w:rsidRPr="0035114C">
        <w:rPr>
          <w:rFonts w:ascii="Times New Roman" w:hAnsi="Times New Roman" w:cs="Times New Roman"/>
          <w:sz w:val="24"/>
          <w:szCs w:val="24"/>
        </w:rPr>
        <w:t xml:space="preserve">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AB2714" w:rsidRPr="0035114C" w:rsidRDefault="00AB2714" w:rsidP="0054357B">
      <w:pPr>
        <w:pStyle w:val="ConsPlusNormal"/>
        <w:ind w:firstLine="539"/>
        <w:jc w:val="both"/>
        <w:rPr>
          <w:rFonts w:ascii="Times New Roman" w:hAnsi="Times New Roman" w:cs="Times New Roman"/>
          <w:sz w:val="24"/>
          <w:szCs w:val="24"/>
        </w:rPr>
      </w:pPr>
      <w:r w:rsidRPr="0035114C">
        <w:rPr>
          <w:rFonts w:ascii="Times New Roman" w:hAnsi="Times New Roman" w:cs="Times New Roman"/>
          <w:sz w:val="24"/>
          <w:szCs w:val="24"/>
        </w:rPr>
        <w:t>12.3.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AB2714" w:rsidRPr="0035114C" w:rsidRDefault="00AB2714" w:rsidP="0054357B">
      <w:pPr>
        <w:pStyle w:val="ConsPlusNormal"/>
        <w:ind w:firstLine="539"/>
        <w:jc w:val="both"/>
        <w:rPr>
          <w:rFonts w:ascii="Times New Roman" w:hAnsi="Times New Roman" w:cs="Times New Roman"/>
          <w:sz w:val="24"/>
          <w:szCs w:val="24"/>
        </w:rPr>
      </w:pPr>
      <w:r w:rsidRPr="0035114C">
        <w:rPr>
          <w:rFonts w:ascii="Times New Roman" w:hAnsi="Times New Roman" w:cs="Times New Roman"/>
          <w:sz w:val="24"/>
          <w:szCs w:val="24"/>
        </w:rPr>
        <w:t>12.4.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AB2714" w:rsidRPr="0035114C" w:rsidRDefault="00AB2714" w:rsidP="00AB2714">
      <w:pPr>
        <w:pStyle w:val="ConsPlusNormal"/>
        <w:jc w:val="both"/>
      </w:pPr>
    </w:p>
    <w:p w:rsidR="00AB2714" w:rsidRPr="0035114C" w:rsidRDefault="00AB2714" w:rsidP="0054357B">
      <w:pPr>
        <w:pStyle w:val="ConsPlusNormal"/>
        <w:jc w:val="center"/>
        <w:outlineLvl w:val="1"/>
        <w:rPr>
          <w:rFonts w:ascii="Times New Roman" w:hAnsi="Times New Roman" w:cs="Times New Roman"/>
          <w:sz w:val="24"/>
          <w:szCs w:val="24"/>
        </w:rPr>
      </w:pPr>
      <w:r w:rsidRPr="0035114C">
        <w:rPr>
          <w:rFonts w:ascii="Times New Roman" w:hAnsi="Times New Roman" w:cs="Times New Roman"/>
          <w:sz w:val="24"/>
          <w:szCs w:val="24"/>
        </w:rPr>
        <w:t>XIII. Рассмотрение и разрешение споров</w:t>
      </w:r>
    </w:p>
    <w:p w:rsidR="00AB2714" w:rsidRPr="0035114C" w:rsidRDefault="00AB2714" w:rsidP="0054357B">
      <w:pPr>
        <w:pStyle w:val="ConsPlusNormal"/>
        <w:ind w:firstLine="540"/>
        <w:jc w:val="both"/>
        <w:rPr>
          <w:rFonts w:ascii="Times New Roman" w:hAnsi="Times New Roman" w:cs="Times New Roman"/>
          <w:sz w:val="24"/>
          <w:szCs w:val="24"/>
        </w:rPr>
      </w:pPr>
      <w:r w:rsidRPr="0035114C">
        <w:rPr>
          <w:rFonts w:ascii="Times New Roman" w:hAnsi="Times New Roman" w:cs="Times New Roman"/>
          <w:sz w:val="24"/>
          <w:szCs w:val="24"/>
        </w:rPr>
        <w:t>13.1. Стороны принимают все меры к тому, чтобы любые споры, разногласия, касающиеся исполнения настоящего контракта или в связи с ним, были урегулированы путем переговоров.</w:t>
      </w:r>
    </w:p>
    <w:p w:rsidR="00AB2714" w:rsidRPr="0035114C" w:rsidRDefault="00AB2714" w:rsidP="0054357B">
      <w:pPr>
        <w:pStyle w:val="ConsPlusNormal"/>
        <w:ind w:firstLine="540"/>
        <w:jc w:val="both"/>
        <w:rPr>
          <w:rFonts w:ascii="Times New Roman" w:hAnsi="Times New Roman" w:cs="Times New Roman"/>
          <w:sz w:val="24"/>
          <w:szCs w:val="24"/>
        </w:rPr>
      </w:pPr>
      <w:r w:rsidRPr="0035114C">
        <w:rPr>
          <w:rFonts w:ascii="Times New Roman" w:hAnsi="Times New Roman" w:cs="Times New Roman"/>
          <w:sz w:val="24"/>
          <w:szCs w:val="24"/>
        </w:rPr>
        <w:t xml:space="preserve">13.2. В случае </w:t>
      </w:r>
      <w:proofErr w:type="spellStart"/>
      <w:r w:rsidRPr="0035114C">
        <w:rPr>
          <w:rFonts w:ascii="Times New Roman" w:hAnsi="Times New Roman" w:cs="Times New Roman"/>
          <w:sz w:val="24"/>
          <w:szCs w:val="24"/>
        </w:rPr>
        <w:t>недостижения</w:t>
      </w:r>
      <w:proofErr w:type="spellEnd"/>
      <w:r w:rsidRPr="0035114C">
        <w:rPr>
          <w:rFonts w:ascii="Times New Roman" w:hAnsi="Times New Roman" w:cs="Times New Roman"/>
          <w:sz w:val="24"/>
          <w:szCs w:val="24"/>
        </w:rPr>
        <w:t xml:space="preserve"> согласия относительно исполнения одной из Сторон своих обязатель</w:t>
      </w:r>
      <w:proofErr w:type="gramStart"/>
      <w:r w:rsidRPr="0035114C">
        <w:rPr>
          <w:rFonts w:ascii="Times New Roman" w:hAnsi="Times New Roman" w:cs="Times New Roman"/>
          <w:sz w:val="24"/>
          <w:szCs w:val="24"/>
        </w:rPr>
        <w:t>ств др</w:t>
      </w:r>
      <w:proofErr w:type="gramEnd"/>
      <w:r w:rsidRPr="0035114C">
        <w:rPr>
          <w:rFonts w:ascii="Times New Roman" w:hAnsi="Times New Roman" w:cs="Times New Roman"/>
          <w:sz w:val="24"/>
          <w:szCs w:val="24"/>
        </w:rPr>
        <w:t>угая Сторона может направить претензию.</w:t>
      </w:r>
    </w:p>
    <w:p w:rsidR="00AB2714" w:rsidRPr="0035114C" w:rsidRDefault="00AB2714" w:rsidP="0054357B">
      <w:pPr>
        <w:pStyle w:val="ConsPlusNormal"/>
        <w:ind w:firstLine="540"/>
        <w:jc w:val="both"/>
        <w:rPr>
          <w:rFonts w:ascii="Times New Roman" w:hAnsi="Times New Roman" w:cs="Times New Roman"/>
          <w:sz w:val="24"/>
          <w:szCs w:val="24"/>
        </w:rPr>
      </w:pPr>
      <w:r w:rsidRPr="0035114C">
        <w:rPr>
          <w:rFonts w:ascii="Times New Roman" w:hAnsi="Times New Roman" w:cs="Times New Roman"/>
          <w:sz w:val="24"/>
          <w:szCs w:val="24"/>
        </w:rPr>
        <w:t>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BC3D08" w:rsidRPr="0035114C" w:rsidRDefault="00AB2714" w:rsidP="0054357B">
      <w:pPr>
        <w:pStyle w:val="ConsPlusNormal"/>
        <w:ind w:firstLine="540"/>
        <w:jc w:val="both"/>
        <w:rPr>
          <w:rFonts w:ascii="Times New Roman" w:hAnsi="Times New Roman" w:cs="Times New Roman"/>
          <w:sz w:val="24"/>
          <w:szCs w:val="24"/>
        </w:rPr>
      </w:pPr>
      <w:r w:rsidRPr="0035114C">
        <w:rPr>
          <w:rFonts w:ascii="Times New Roman" w:hAnsi="Times New Roman" w:cs="Times New Roman"/>
          <w:sz w:val="24"/>
          <w:szCs w:val="24"/>
        </w:rPr>
        <w:t xml:space="preserve">Срок рассмотрения претензии не может превышать </w:t>
      </w:r>
      <w:r w:rsidR="0054357B" w:rsidRPr="0035114C">
        <w:rPr>
          <w:rFonts w:ascii="Times New Roman" w:hAnsi="Times New Roman" w:cs="Times New Roman"/>
          <w:sz w:val="24"/>
          <w:szCs w:val="24"/>
        </w:rPr>
        <w:t xml:space="preserve">15 (пятнадцать) рабочих </w:t>
      </w:r>
      <w:r w:rsidRPr="0035114C">
        <w:rPr>
          <w:rFonts w:ascii="Times New Roman" w:hAnsi="Times New Roman" w:cs="Times New Roman"/>
          <w:sz w:val="24"/>
          <w:szCs w:val="24"/>
        </w:rPr>
        <w:t xml:space="preserve"> дней. </w:t>
      </w:r>
    </w:p>
    <w:p w:rsidR="00BC3D08" w:rsidRPr="0035114C" w:rsidRDefault="00BC3D08" w:rsidP="0054357B">
      <w:pPr>
        <w:pStyle w:val="ConsPlusNormal"/>
        <w:ind w:firstLine="540"/>
        <w:jc w:val="both"/>
        <w:rPr>
          <w:rFonts w:ascii="Times New Roman" w:hAnsi="Times New Roman" w:cs="Times New Roman"/>
          <w:sz w:val="24"/>
          <w:szCs w:val="24"/>
        </w:rPr>
      </w:pPr>
      <w:r w:rsidRPr="0035114C">
        <w:rPr>
          <w:rFonts w:ascii="Times New Roman" w:hAnsi="Times New Roman" w:cs="Times New Roman"/>
          <w:sz w:val="24"/>
          <w:szCs w:val="24"/>
        </w:rPr>
        <w:t>Переписка Сторон при применении мер ответственности и совершении иных действий в связи с нарушением Стороной условий Контракта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Стороны, и размещаются в единой информационной системе без размещения на официальном сайте.</w:t>
      </w:r>
    </w:p>
    <w:p w:rsidR="00AB2714" w:rsidRPr="0035114C" w:rsidRDefault="00AB2714" w:rsidP="0054357B">
      <w:pPr>
        <w:pStyle w:val="ConsPlusNormal"/>
        <w:ind w:firstLine="540"/>
        <w:jc w:val="both"/>
        <w:rPr>
          <w:rFonts w:ascii="Times New Roman" w:hAnsi="Times New Roman" w:cs="Times New Roman"/>
          <w:sz w:val="24"/>
          <w:szCs w:val="24"/>
        </w:rPr>
      </w:pPr>
      <w:r w:rsidRPr="0035114C">
        <w:rPr>
          <w:rFonts w:ascii="Times New Roman" w:hAnsi="Times New Roman" w:cs="Times New Roman"/>
          <w:sz w:val="24"/>
          <w:szCs w:val="24"/>
        </w:rPr>
        <w:t xml:space="preserve">13.3. При </w:t>
      </w:r>
      <w:proofErr w:type="spellStart"/>
      <w:r w:rsidRPr="0035114C">
        <w:rPr>
          <w:rFonts w:ascii="Times New Roman" w:hAnsi="Times New Roman" w:cs="Times New Roman"/>
          <w:sz w:val="24"/>
          <w:szCs w:val="24"/>
        </w:rPr>
        <w:t>неурегулировании</w:t>
      </w:r>
      <w:proofErr w:type="spellEnd"/>
      <w:r w:rsidRPr="0035114C">
        <w:rPr>
          <w:rFonts w:ascii="Times New Roman" w:hAnsi="Times New Roman" w:cs="Times New Roman"/>
          <w:sz w:val="24"/>
          <w:szCs w:val="24"/>
        </w:rPr>
        <w:t xml:space="preserve"> Сторонами спора в досудебном порядке спор</w:t>
      </w:r>
      <w:r w:rsidR="0054357B" w:rsidRPr="0035114C">
        <w:rPr>
          <w:rFonts w:ascii="Times New Roman" w:hAnsi="Times New Roman" w:cs="Times New Roman"/>
          <w:sz w:val="24"/>
          <w:szCs w:val="24"/>
        </w:rPr>
        <w:t xml:space="preserve"> разрешается в судебном порядке в Арбитражном суде Нижегородской области.</w:t>
      </w:r>
    </w:p>
    <w:p w:rsidR="00AB2714" w:rsidRPr="0035114C" w:rsidRDefault="00AB2714" w:rsidP="0054357B">
      <w:pPr>
        <w:pStyle w:val="ConsPlusNormal"/>
        <w:jc w:val="both"/>
        <w:rPr>
          <w:rFonts w:ascii="Times New Roman" w:hAnsi="Times New Roman" w:cs="Times New Roman"/>
          <w:sz w:val="24"/>
          <w:szCs w:val="24"/>
        </w:rPr>
      </w:pPr>
    </w:p>
    <w:p w:rsidR="00AB2714" w:rsidRPr="0035114C" w:rsidRDefault="00AB2714" w:rsidP="0054357B">
      <w:pPr>
        <w:pStyle w:val="ConsPlusNormal"/>
        <w:jc w:val="center"/>
        <w:outlineLvl w:val="1"/>
        <w:rPr>
          <w:rFonts w:ascii="Times New Roman" w:hAnsi="Times New Roman" w:cs="Times New Roman"/>
          <w:sz w:val="24"/>
          <w:szCs w:val="24"/>
        </w:rPr>
      </w:pPr>
      <w:r w:rsidRPr="0035114C">
        <w:rPr>
          <w:rFonts w:ascii="Times New Roman" w:hAnsi="Times New Roman" w:cs="Times New Roman"/>
          <w:sz w:val="24"/>
          <w:szCs w:val="24"/>
        </w:rPr>
        <w:t>XIV. Срок действия Контракта</w:t>
      </w:r>
    </w:p>
    <w:p w:rsidR="00AB2714" w:rsidRPr="0035114C" w:rsidRDefault="00AB2714" w:rsidP="0054357B">
      <w:pPr>
        <w:pStyle w:val="ConsPlusNormal"/>
        <w:ind w:firstLine="540"/>
        <w:jc w:val="both"/>
        <w:rPr>
          <w:rFonts w:ascii="Times New Roman" w:hAnsi="Times New Roman" w:cs="Times New Roman"/>
          <w:sz w:val="24"/>
          <w:szCs w:val="24"/>
        </w:rPr>
      </w:pPr>
      <w:r w:rsidRPr="0035114C">
        <w:rPr>
          <w:rFonts w:ascii="Times New Roman" w:hAnsi="Times New Roman" w:cs="Times New Roman"/>
          <w:sz w:val="24"/>
          <w:szCs w:val="24"/>
        </w:rPr>
        <w:t>14.1</w:t>
      </w:r>
      <w:r w:rsidR="0054357B" w:rsidRPr="0035114C">
        <w:rPr>
          <w:rFonts w:ascii="Times New Roman" w:hAnsi="Times New Roman" w:cs="Times New Roman"/>
          <w:sz w:val="24"/>
          <w:szCs w:val="24"/>
        </w:rPr>
        <w:t xml:space="preserve">. </w:t>
      </w:r>
      <w:r w:rsidRPr="0035114C">
        <w:rPr>
          <w:rFonts w:ascii="Times New Roman" w:hAnsi="Times New Roman" w:cs="Times New Roman"/>
          <w:sz w:val="24"/>
          <w:szCs w:val="24"/>
        </w:rPr>
        <w:t xml:space="preserve"> Контракт </w:t>
      </w:r>
      <w:r w:rsidR="00863190" w:rsidRPr="0035114C">
        <w:rPr>
          <w:rFonts w:ascii="Times New Roman" w:hAnsi="Times New Roman" w:cs="Times New Roman"/>
          <w:sz w:val="24"/>
          <w:szCs w:val="24"/>
        </w:rPr>
        <w:t xml:space="preserve">считается заключенным с момента, определенного Законом № 44-ФЗ </w:t>
      </w:r>
      <w:r w:rsidRPr="0035114C">
        <w:rPr>
          <w:rFonts w:ascii="Times New Roman" w:hAnsi="Times New Roman" w:cs="Times New Roman"/>
          <w:sz w:val="24"/>
          <w:szCs w:val="24"/>
        </w:rPr>
        <w:t xml:space="preserve">и действует </w:t>
      </w:r>
      <w:r w:rsidR="002D2CAC" w:rsidRPr="0035114C">
        <w:rPr>
          <w:rFonts w:ascii="Times New Roman" w:hAnsi="Times New Roman" w:cs="Times New Roman"/>
          <w:sz w:val="24"/>
          <w:szCs w:val="24"/>
        </w:rPr>
        <w:t xml:space="preserve">31 </w:t>
      </w:r>
      <w:r w:rsidR="00D737E1" w:rsidRPr="0035114C">
        <w:rPr>
          <w:rFonts w:ascii="Times New Roman" w:hAnsi="Times New Roman" w:cs="Times New Roman"/>
          <w:sz w:val="24"/>
          <w:szCs w:val="24"/>
        </w:rPr>
        <w:t>декабря</w:t>
      </w:r>
      <w:r w:rsidR="002D2CAC" w:rsidRPr="0035114C">
        <w:rPr>
          <w:rFonts w:ascii="Times New Roman" w:hAnsi="Times New Roman" w:cs="Times New Roman"/>
          <w:sz w:val="24"/>
          <w:szCs w:val="24"/>
        </w:rPr>
        <w:t xml:space="preserve"> </w:t>
      </w:r>
      <w:r w:rsidR="0054357B" w:rsidRPr="0035114C">
        <w:rPr>
          <w:rFonts w:ascii="Times New Roman" w:hAnsi="Times New Roman" w:cs="Times New Roman"/>
          <w:sz w:val="24"/>
          <w:szCs w:val="24"/>
        </w:rPr>
        <w:t xml:space="preserve"> 202</w:t>
      </w:r>
      <w:r w:rsidR="00A2297D" w:rsidRPr="0035114C">
        <w:rPr>
          <w:rFonts w:ascii="Times New Roman" w:hAnsi="Times New Roman" w:cs="Times New Roman"/>
          <w:sz w:val="24"/>
          <w:szCs w:val="24"/>
        </w:rPr>
        <w:t>3</w:t>
      </w:r>
      <w:r w:rsidR="0054357B" w:rsidRPr="0035114C">
        <w:rPr>
          <w:rFonts w:ascii="Times New Roman" w:hAnsi="Times New Roman" w:cs="Times New Roman"/>
          <w:sz w:val="24"/>
          <w:szCs w:val="24"/>
        </w:rPr>
        <w:t xml:space="preserve"> года.</w:t>
      </w:r>
      <w:r w:rsidRPr="0035114C">
        <w:rPr>
          <w:rFonts w:ascii="Times New Roman" w:hAnsi="Times New Roman" w:cs="Times New Roman"/>
          <w:sz w:val="24"/>
          <w:szCs w:val="24"/>
        </w:rPr>
        <w:t xml:space="preserve"> Окончание срока действия Контракта не влечет прекращения неисполненных обязатель</w:t>
      </w:r>
      <w:proofErr w:type="gramStart"/>
      <w:r w:rsidRPr="0035114C">
        <w:rPr>
          <w:rFonts w:ascii="Times New Roman" w:hAnsi="Times New Roman" w:cs="Times New Roman"/>
          <w:sz w:val="24"/>
          <w:szCs w:val="24"/>
        </w:rPr>
        <w:t>ств Ст</w:t>
      </w:r>
      <w:proofErr w:type="gramEnd"/>
      <w:r w:rsidRPr="0035114C">
        <w:rPr>
          <w:rFonts w:ascii="Times New Roman" w:hAnsi="Times New Roman" w:cs="Times New Roman"/>
          <w:sz w:val="24"/>
          <w:szCs w:val="24"/>
        </w:rPr>
        <w:t>орон по Контракту.</w:t>
      </w:r>
    </w:p>
    <w:p w:rsidR="00AB2714" w:rsidRPr="0035114C" w:rsidRDefault="00AB2714" w:rsidP="0054357B">
      <w:pPr>
        <w:pStyle w:val="ConsPlusNormal"/>
        <w:jc w:val="both"/>
        <w:rPr>
          <w:rFonts w:ascii="Times New Roman" w:hAnsi="Times New Roman" w:cs="Times New Roman"/>
          <w:sz w:val="24"/>
          <w:szCs w:val="24"/>
        </w:rPr>
      </w:pPr>
    </w:p>
    <w:p w:rsidR="00AB2714" w:rsidRPr="0035114C" w:rsidRDefault="00AB2714" w:rsidP="0054357B">
      <w:pPr>
        <w:pStyle w:val="ConsPlusNormal"/>
        <w:jc w:val="center"/>
        <w:outlineLvl w:val="1"/>
        <w:rPr>
          <w:rFonts w:ascii="Times New Roman" w:hAnsi="Times New Roman" w:cs="Times New Roman"/>
          <w:sz w:val="24"/>
          <w:szCs w:val="24"/>
        </w:rPr>
      </w:pPr>
      <w:r w:rsidRPr="0035114C">
        <w:rPr>
          <w:rFonts w:ascii="Times New Roman" w:hAnsi="Times New Roman" w:cs="Times New Roman"/>
          <w:sz w:val="24"/>
          <w:szCs w:val="24"/>
        </w:rPr>
        <w:t xml:space="preserve">XV. Прочие положения </w:t>
      </w:r>
    </w:p>
    <w:p w:rsidR="00AB2714" w:rsidRPr="0035114C" w:rsidRDefault="00AB2714" w:rsidP="0054357B">
      <w:pPr>
        <w:pStyle w:val="ConsPlusNormal"/>
        <w:ind w:firstLine="540"/>
        <w:jc w:val="both"/>
        <w:rPr>
          <w:rFonts w:ascii="Times New Roman" w:hAnsi="Times New Roman" w:cs="Times New Roman"/>
          <w:sz w:val="24"/>
          <w:szCs w:val="24"/>
        </w:rPr>
      </w:pPr>
      <w:r w:rsidRPr="0035114C">
        <w:rPr>
          <w:rFonts w:ascii="Times New Roman" w:hAnsi="Times New Roman" w:cs="Times New Roman"/>
          <w:sz w:val="24"/>
          <w:szCs w:val="24"/>
        </w:rPr>
        <w:t>15.1</w:t>
      </w:r>
      <w:r w:rsidRPr="0035114C">
        <w:rPr>
          <w:rFonts w:ascii="Times New Roman" w:hAnsi="Times New Roman" w:cs="Times New Roman"/>
          <w:i/>
          <w:sz w:val="24"/>
          <w:szCs w:val="24"/>
        </w:rPr>
        <w:t xml:space="preserve">. </w:t>
      </w:r>
      <w:r w:rsidRPr="0035114C">
        <w:rPr>
          <w:rFonts w:ascii="Times New Roman" w:hAnsi="Times New Roman" w:cs="Times New Roman"/>
          <w:sz w:val="24"/>
          <w:szCs w:val="24"/>
        </w:rPr>
        <w:t>Контракт составлен в форме электронного документа, подписанного усиленными электронными подписями Сторон.</w:t>
      </w:r>
      <w:r w:rsidR="0054357B" w:rsidRPr="0035114C">
        <w:rPr>
          <w:rFonts w:ascii="Times New Roman" w:hAnsi="Times New Roman" w:cs="Times New Roman"/>
          <w:sz w:val="24"/>
          <w:szCs w:val="24"/>
        </w:rPr>
        <w:t xml:space="preserve"> </w:t>
      </w:r>
    </w:p>
    <w:p w:rsidR="00AB2714" w:rsidRPr="0035114C" w:rsidRDefault="00AB2714" w:rsidP="0054357B">
      <w:pPr>
        <w:pStyle w:val="ConsPlusNormal"/>
        <w:ind w:firstLine="540"/>
        <w:jc w:val="both"/>
        <w:rPr>
          <w:rFonts w:ascii="Times New Roman" w:hAnsi="Times New Roman" w:cs="Times New Roman"/>
          <w:sz w:val="24"/>
          <w:szCs w:val="24"/>
        </w:rPr>
      </w:pPr>
      <w:r w:rsidRPr="0035114C">
        <w:rPr>
          <w:rFonts w:ascii="Times New Roman" w:hAnsi="Times New Roman" w:cs="Times New Roman"/>
          <w:sz w:val="24"/>
          <w:szCs w:val="24"/>
        </w:rPr>
        <w:t>15.2. В случае изменения у какой-либо из Сторон места нахождения, наименования, а также в случае реорганизации она обязана в течение десяти дней письменно известить об этом другую Сторону.</w:t>
      </w:r>
    </w:p>
    <w:p w:rsidR="00AB2714" w:rsidRPr="0035114C" w:rsidRDefault="00AB2714" w:rsidP="0054357B">
      <w:pPr>
        <w:pStyle w:val="ConsPlusNormal"/>
        <w:ind w:firstLine="540"/>
        <w:jc w:val="both"/>
        <w:rPr>
          <w:rFonts w:ascii="Times New Roman" w:hAnsi="Times New Roman" w:cs="Times New Roman"/>
          <w:sz w:val="24"/>
          <w:szCs w:val="24"/>
        </w:rPr>
      </w:pPr>
      <w:r w:rsidRPr="0035114C">
        <w:rPr>
          <w:rFonts w:ascii="Times New Roman" w:hAnsi="Times New Roman" w:cs="Times New Roman"/>
          <w:sz w:val="24"/>
          <w:szCs w:val="24"/>
        </w:rPr>
        <w:t>15.3.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rsidR="00AB2714" w:rsidRPr="0035114C" w:rsidRDefault="00AB2714" w:rsidP="0054357B">
      <w:pPr>
        <w:pStyle w:val="ConsPlusNormal"/>
        <w:ind w:firstLine="540"/>
        <w:jc w:val="both"/>
        <w:rPr>
          <w:rFonts w:ascii="Times New Roman" w:hAnsi="Times New Roman" w:cs="Times New Roman"/>
          <w:sz w:val="24"/>
          <w:szCs w:val="24"/>
        </w:rPr>
      </w:pPr>
      <w:r w:rsidRPr="0035114C">
        <w:rPr>
          <w:rFonts w:ascii="Times New Roman" w:hAnsi="Times New Roman" w:cs="Times New Roman"/>
          <w:sz w:val="24"/>
          <w:szCs w:val="24"/>
        </w:rPr>
        <w:t xml:space="preserve">15.4. Изменение условий Контракта при его исполнении не допускается, за исключением случаев, предусмотренных </w:t>
      </w:r>
      <w:hyperlink r:id="rId13" w:history="1">
        <w:r w:rsidRPr="0035114C">
          <w:rPr>
            <w:rFonts w:ascii="Times New Roman" w:hAnsi="Times New Roman" w:cs="Times New Roman"/>
            <w:sz w:val="24"/>
            <w:szCs w:val="24"/>
          </w:rPr>
          <w:t>статьей 95</w:t>
        </w:r>
      </w:hyperlink>
      <w:r w:rsidRPr="0035114C">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B2714" w:rsidRPr="0035114C" w:rsidRDefault="00AB2714" w:rsidP="0054357B">
      <w:pPr>
        <w:pStyle w:val="ConsPlusNormal"/>
        <w:ind w:firstLine="540"/>
        <w:jc w:val="both"/>
        <w:rPr>
          <w:rFonts w:ascii="Times New Roman" w:hAnsi="Times New Roman" w:cs="Times New Roman"/>
          <w:sz w:val="24"/>
          <w:szCs w:val="24"/>
        </w:rPr>
      </w:pPr>
      <w:r w:rsidRPr="0035114C">
        <w:rPr>
          <w:rFonts w:ascii="Times New Roman" w:hAnsi="Times New Roman" w:cs="Times New Roman"/>
          <w:sz w:val="24"/>
          <w:szCs w:val="24"/>
        </w:rPr>
        <w:t>15.5. При исполнении Контракта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AB2714" w:rsidRPr="0035114C" w:rsidRDefault="00AB2714" w:rsidP="0054357B">
      <w:pPr>
        <w:pStyle w:val="ConsPlusNormal"/>
        <w:ind w:firstLine="540"/>
        <w:jc w:val="both"/>
        <w:rPr>
          <w:rFonts w:ascii="Times New Roman" w:hAnsi="Times New Roman" w:cs="Times New Roman"/>
          <w:sz w:val="24"/>
          <w:szCs w:val="24"/>
        </w:rPr>
      </w:pPr>
      <w:r w:rsidRPr="0035114C">
        <w:rPr>
          <w:rFonts w:ascii="Times New Roman" w:hAnsi="Times New Roman" w:cs="Times New Roman"/>
          <w:sz w:val="24"/>
          <w:szCs w:val="24"/>
        </w:rPr>
        <w:lastRenderedPageBreak/>
        <w:t>Передача прав и обязанностей по Контракту правопреемнику Исполнителя осуществляется путем заключения соответствующего дополнительного соглашения к Контракту.</w:t>
      </w:r>
    </w:p>
    <w:p w:rsidR="00AB2714" w:rsidRPr="0035114C" w:rsidRDefault="00AB2714" w:rsidP="0054357B">
      <w:pPr>
        <w:pStyle w:val="ConsPlusNormal"/>
        <w:ind w:firstLine="540"/>
        <w:jc w:val="both"/>
        <w:rPr>
          <w:rFonts w:ascii="Times New Roman" w:hAnsi="Times New Roman" w:cs="Times New Roman"/>
          <w:sz w:val="24"/>
          <w:szCs w:val="24"/>
        </w:rPr>
      </w:pPr>
      <w:r w:rsidRPr="0035114C">
        <w:rPr>
          <w:rFonts w:ascii="Times New Roman" w:hAnsi="Times New Roman" w:cs="Times New Roman"/>
          <w:sz w:val="24"/>
          <w:szCs w:val="24"/>
        </w:rPr>
        <w:t>15.6. 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rsidR="00AB2714" w:rsidRPr="0035114C" w:rsidRDefault="00AB2714" w:rsidP="0054357B">
      <w:pPr>
        <w:pStyle w:val="ConsPlusNormal"/>
        <w:ind w:firstLine="540"/>
        <w:jc w:val="both"/>
        <w:rPr>
          <w:rFonts w:ascii="Times New Roman" w:hAnsi="Times New Roman" w:cs="Times New Roman"/>
          <w:sz w:val="24"/>
          <w:szCs w:val="24"/>
        </w:rPr>
      </w:pPr>
      <w:r w:rsidRPr="0035114C">
        <w:rPr>
          <w:rFonts w:ascii="Times New Roman" w:hAnsi="Times New Roman" w:cs="Times New Roman"/>
          <w:sz w:val="24"/>
          <w:szCs w:val="24"/>
        </w:rPr>
        <w:t xml:space="preserve">15.7. </w:t>
      </w:r>
      <w:proofErr w:type="gramStart"/>
      <w:r w:rsidRPr="0035114C">
        <w:rPr>
          <w:rFonts w:ascii="Times New Roman" w:hAnsi="Times New Roman" w:cs="Times New Roman"/>
          <w:sz w:val="24"/>
          <w:szCs w:val="24"/>
        </w:rPr>
        <w:t>Контракт</w:t>
      </w:r>
      <w:proofErr w:type="gramEnd"/>
      <w:r w:rsidRPr="0035114C">
        <w:rPr>
          <w:rFonts w:ascii="Times New Roman" w:hAnsi="Times New Roman" w:cs="Times New Roman"/>
          <w:sz w:val="24"/>
          <w:szCs w:val="24"/>
        </w:rPr>
        <w:t xml:space="preserve"> может быть расторгнут по взаимному соглашению Сторон, по решению суда или в случае одностороннего отказа Стороны от исполнения Контракта в соответствии с гражданским законодательством Российской Федерации в порядке, предусмотренном </w:t>
      </w:r>
      <w:hyperlink r:id="rId14" w:history="1">
        <w:r w:rsidRPr="0035114C">
          <w:rPr>
            <w:rFonts w:ascii="Times New Roman" w:hAnsi="Times New Roman" w:cs="Times New Roman"/>
            <w:sz w:val="24"/>
            <w:szCs w:val="24"/>
          </w:rPr>
          <w:t>частями 9</w:t>
        </w:r>
      </w:hyperlink>
      <w:r w:rsidRPr="0035114C">
        <w:rPr>
          <w:rFonts w:ascii="Times New Roman" w:hAnsi="Times New Roman" w:cs="Times New Roman"/>
          <w:sz w:val="24"/>
          <w:szCs w:val="24"/>
        </w:rPr>
        <w:t xml:space="preserve"> - </w:t>
      </w:r>
      <w:hyperlink r:id="rId15" w:history="1">
        <w:r w:rsidRPr="0035114C">
          <w:rPr>
            <w:rFonts w:ascii="Times New Roman" w:hAnsi="Times New Roman" w:cs="Times New Roman"/>
            <w:sz w:val="24"/>
            <w:szCs w:val="24"/>
          </w:rPr>
          <w:t>23 статьи 95</w:t>
        </w:r>
      </w:hyperlink>
      <w:r w:rsidRPr="0035114C">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B2714" w:rsidRPr="0035114C" w:rsidRDefault="00AB2714" w:rsidP="0054357B">
      <w:pPr>
        <w:pStyle w:val="ConsPlusNormal"/>
        <w:ind w:firstLine="540"/>
        <w:jc w:val="both"/>
        <w:rPr>
          <w:rFonts w:ascii="Times New Roman" w:hAnsi="Times New Roman" w:cs="Times New Roman"/>
          <w:sz w:val="24"/>
          <w:szCs w:val="24"/>
        </w:rPr>
      </w:pPr>
      <w:r w:rsidRPr="0035114C">
        <w:rPr>
          <w:rFonts w:ascii="Times New Roman" w:hAnsi="Times New Roman" w:cs="Times New Roman"/>
          <w:sz w:val="24"/>
          <w:szCs w:val="24"/>
        </w:rPr>
        <w:t>15.8. Во всем, что не оговорено в Контракте, Стороны руководствуются законодательством Российской Федерации.</w:t>
      </w:r>
    </w:p>
    <w:p w:rsidR="00AB2714" w:rsidRPr="0035114C" w:rsidRDefault="00AB2714" w:rsidP="0054357B">
      <w:pPr>
        <w:pStyle w:val="ConsPlusNormal"/>
        <w:jc w:val="both"/>
        <w:rPr>
          <w:rFonts w:ascii="Times New Roman" w:hAnsi="Times New Roman" w:cs="Times New Roman"/>
          <w:sz w:val="24"/>
          <w:szCs w:val="24"/>
        </w:rPr>
      </w:pPr>
    </w:p>
    <w:p w:rsidR="00AB2714" w:rsidRPr="0035114C" w:rsidRDefault="00AB2714" w:rsidP="0054357B">
      <w:pPr>
        <w:pStyle w:val="ConsPlusNormal"/>
        <w:jc w:val="center"/>
        <w:outlineLvl w:val="1"/>
        <w:rPr>
          <w:rFonts w:ascii="Times New Roman" w:hAnsi="Times New Roman" w:cs="Times New Roman"/>
          <w:sz w:val="24"/>
          <w:szCs w:val="24"/>
        </w:rPr>
      </w:pPr>
      <w:r w:rsidRPr="0035114C">
        <w:rPr>
          <w:rFonts w:ascii="Times New Roman" w:hAnsi="Times New Roman" w:cs="Times New Roman"/>
          <w:sz w:val="24"/>
          <w:szCs w:val="24"/>
        </w:rPr>
        <w:t>XVI. Перечень приложений</w:t>
      </w:r>
    </w:p>
    <w:p w:rsidR="00AB2714" w:rsidRPr="0035114C" w:rsidRDefault="00AB2714" w:rsidP="0054357B">
      <w:pPr>
        <w:pStyle w:val="ConsPlusNormal"/>
        <w:ind w:firstLine="540"/>
        <w:jc w:val="both"/>
        <w:rPr>
          <w:rFonts w:ascii="Times New Roman" w:hAnsi="Times New Roman" w:cs="Times New Roman"/>
          <w:sz w:val="24"/>
          <w:szCs w:val="24"/>
        </w:rPr>
      </w:pPr>
      <w:r w:rsidRPr="0035114C">
        <w:rPr>
          <w:rFonts w:ascii="Times New Roman" w:hAnsi="Times New Roman" w:cs="Times New Roman"/>
          <w:sz w:val="24"/>
          <w:szCs w:val="24"/>
        </w:rPr>
        <w:t>16.1 Неотъемлемой частью Контракта являются следующие приложения:</w:t>
      </w:r>
    </w:p>
    <w:p w:rsidR="00AB2714" w:rsidRPr="0035114C" w:rsidRDefault="00AB2714" w:rsidP="0054357B">
      <w:pPr>
        <w:pStyle w:val="ConsPlusNormal"/>
        <w:ind w:firstLine="540"/>
        <w:jc w:val="both"/>
        <w:rPr>
          <w:rFonts w:ascii="Times New Roman" w:hAnsi="Times New Roman" w:cs="Times New Roman"/>
          <w:sz w:val="24"/>
          <w:szCs w:val="24"/>
        </w:rPr>
      </w:pPr>
      <w:r w:rsidRPr="0035114C">
        <w:rPr>
          <w:rFonts w:ascii="Times New Roman" w:hAnsi="Times New Roman" w:cs="Times New Roman"/>
          <w:sz w:val="24"/>
          <w:szCs w:val="24"/>
        </w:rPr>
        <w:t xml:space="preserve">техническое задание на оказание услуг </w:t>
      </w:r>
      <w:hyperlink w:anchor="P481" w:history="1">
        <w:r w:rsidRPr="0035114C">
          <w:rPr>
            <w:rFonts w:ascii="Times New Roman" w:hAnsi="Times New Roman" w:cs="Times New Roman"/>
            <w:sz w:val="24"/>
            <w:szCs w:val="24"/>
          </w:rPr>
          <w:t>(приложение N 1)</w:t>
        </w:r>
      </w:hyperlink>
      <w:r w:rsidR="00A27F1B" w:rsidRPr="0035114C">
        <w:rPr>
          <w:rFonts w:ascii="Times New Roman" w:hAnsi="Times New Roman" w:cs="Times New Roman"/>
          <w:sz w:val="24"/>
          <w:szCs w:val="24"/>
        </w:rPr>
        <w:t>.</w:t>
      </w:r>
    </w:p>
    <w:p w:rsidR="00AB2714" w:rsidRPr="0035114C" w:rsidRDefault="00AB2714" w:rsidP="0054357B">
      <w:pPr>
        <w:pStyle w:val="ConsPlusNormal"/>
        <w:jc w:val="both"/>
        <w:rPr>
          <w:rFonts w:ascii="Times New Roman" w:hAnsi="Times New Roman" w:cs="Times New Roman"/>
          <w:sz w:val="24"/>
          <w:szCs w:val="24"/>
        </w:rPr>
      </w:pPr>
    </w:p>
    <w:p w:rsidR="00AB2714" w:rsidRPr="0035114C" w:rsidRDefault="00AB2714" w:rsidP="0054357B">
      <w:pPr>
        <w:pStyle w:val="ConsPlusNormal"/>
        <w:jc w:val="center"/>
        <w:outlineLvl w:val="1"/>
        <w:rPr>
          <w:rFonts w:ascii="Times New Roman" w:hAnsi="Times New Roman" w:cs="Times New Roman"/>
          <w:sz w:val="24"/>
          <w:szCs w:val="24"/>
        </w:rPr>
      </w:pPr>
      <w:r w:rsidRPr="0035114C">
        <w:rPr>
          <w:rFonts w:ascii="Times New Roman" w:hAnsi="Times New Roman" w:cs="Times New Roman"/>
          <w:sz w:val="24"/>
          <w:szCs w:val="24"/>
        </w:rPr>
        <w:t>XVII. Адреса, банковские реквизиты и подписи Сторон</w:t>
      </w:r>
    </w:p>
    <w:tbl>
      <w:tblPr>
        <w:tblStyle w:val="ad"/>
        <w:tblW w:w="0" w:type="auto"/>
        <w:tblLook w:val="04A0" w:firstRow="1" w:lastRow="0" w:firstColumn="1" w:lastColumn="0" w:noHBand="0" w:noVBand="1"/>
      </w:tblPr>
      <w:tblGrid>
        <w:gridCol w:w="4898"/>
        <w:gridCol w:w="4898"/>
      </w:tblGrid>
      <w:tr w:rsidR="0035114C" w:rsidRPr="0035114C" w:rsidTr="00D929E8">
        <w:tc>
          <w:tcPr>
            <w:tcW w:w="4898" w:type="dxa"/>
          </w:tcPr>
          <w:p w:rsidR="0054357B" w:rsidRPr="0035114C" w:rsidRDefault="0054357B" w:rsidP="00D929E8">
            <w:pPr>
              <w:shd w:val="clear" w:color="auto" w:fill="FFFFFF"/>
              <w:tabs>
                <w:tab w:val="left" w:pos="1133"/>
              </w:tabs>
              <w:rPr>
                <w:b/>
                <w:bCs/>
                <w:spacing w:val="1"/>
              </w:rPr>
            </w:pPr>
            <w:r w:rsidRPr="0035114C">
              <w:rPr>
                <w:b/>
                <w:bCs/>
                <w:spacing w:val="1"/>
              </w:rPr>
              <w:t>Заказчик:</w:t>
            </w:r>
          </w:p>
          <w:p w:rsidR="0054357B" w:rsidRPr="0035114C" w:rsidRDefault="0054357B" w:rsidP="00D929E8">
            <w:pPr>
              <w:shd w:val="clear" w:color="auto" w:fill="FFFFFF"/>
              <w:tabs>
                <w:tab w:val="left" w:pos="1133"/>
              </w:tabs>
              <w:rPr>
                <w:bCs/>
                <w:spacing w:val="1"/>
              </w:rPr>
            </w:pPr>
            <w:r w:rsidRPr="0035114C">
              <w:rPr>
                <w:bCs/>
                <w:spacing w:val="1"/>
              </w:rPr>
              <w:t>ФГУП «ФЭО»</w:t>
            </w:r>
          </w:p>
          <w:p w:rsidR="0054357B" w:rsidRPr="0035114C" w:rsidRDefault="0054357B" w:rsidP="00D929E8">
            <w:pPr>
              <w:shd w:val="clear" w:color="auto" w:fill="FFFFFF"/>
              <w:tabs>
                <w:tab w:val="left" w:pos="1133"/>
              </w:tabs>
              <w:rPr>
                <w:bCs/>
                <w:spacing w:val="1"/>
              </w:rPr>
            </w:pPr>
            <w:r w:rsidRPr="0035114C">
              <w:rPr>
                <w:bCs/>
                <w:spacing w:val="1"/>
              </w:rPr>
              <w:t>119017, г. Москва, Большая Ордынка, д.24</w:t>
            </w:r>
          </w:p>
          <w:p w:rsidR="00A2297D" w:rsidRPr="0035114C" w:rsidRDefault="0054357B" w:rsidP="00A2297D">
            <w:pPr>
              <w:shd w:val="clear" w:color="auto" w:fill="FFFFFF"/>
              <w:tabs>
                <w:tab w:val="left" w:pos="1133"/>
              </w:tabs>
              <w:rPr>
                <w:bCs/>
                <w:spacing w:val="1"/>
              </w:rPr>
            </w:pPr>
            <w:r w:rsidRPr="0035114C">
              <w:rPr>
                <w:bCs/>
                <w:spacing w:val="1"/>
              </w:rPr>
              <w:t xml:space="preserve">ИНН 4714004270 </w:t>
            </w:r>
            <w:r w:rsidR="00A2297D" w:rsidRPr="0035114C">
              <w:rPr>
                <w:bCs/>
                <w:spacing w:val="1"/>
              </w:rPr>
              <w:t>КПП 770601001</w:t>
            </w:r>
          </w:p>
          <w:p w:rsidR="0054357B" w:rsidRPr="0035114C" w:rsidRDefault="00A2297D" w:rsidP="00A2297D">
            <w:pPr>
              <w:shd w:val="clear" w:color="auto" w:fill="FFFFFF"/>
              <w:tabs>
                <w:tab w:val="left" w:pos="1133"/>
              </w:tabs>
              <w:rPr>
                <w:bCs/>
                <w:spacing w:val="1"/>
              </w:rPr>
            </w:pPr>
            <w:r w:rsidRPr="0035114C">
              <w:rPr>
                <w:bCs/>
                <w:spacing w:val="1"/>
              </w:rPr>
              <w:t>ОПФ 65241</w:t>
            </w:r>
          </w:p>
          <w:p w:rsidR="0054357B" w:rsidRPr="0035114C" w:rsidRDefault="0054357B" w:rsidP="00D929E8">
            <w:pPr>
              <w:tabs>
                <w:tab w:val="left" w:pos="4854"/>
              </w:tabs>
              <w:autoSpaceDE w:val="0"/>
              <w:ind w:right="-6"/>
              <w:rPr>
                <w:lang w:eastAsia="zh-CN"/>
              </w:rPr>
            </w:pPr>
            <w:r w:rsidRPr="0035114C">
              <w:rPr>
                <w:lang w:eastAsia="zh-CN"/>
              </w:rPr>
              <w:t>Филиал «Приволжский территориальный округ» ФГУП «ФЭО»</w:t>
            </w:r>
          </w:p>
          <w:p w:rsidR="0054357B" w:rsidRPr="0035114C" w:rsidRDefault="0054357B" w:rsidP="00D929E8">
            <w:pPr>
              <w:tabs>
                <w:tab w:val="left" w:pos="4854"/>
              </w:tabs>
              <w:autoSpaceDE w:val="0"/>
              <w:ind w:right="-6"/>
              <w:rPr>
                <w:rFonts w:eastAsia="Calibri"/>
              </w:rPr>
            </w:pPr>
            <w:r w:rsidRPr="0035114C">
              <w:rPr>
                <w:rFonts w:eastAsia="Calibri"/>
              </w:rPr>
              <w:t>603950 г. Нижний Новгород Московское шоссе 302а</w:t>
            </w:r>
          </w:p>
          <w:p w:rsidR="00A2297D" w:rsidRPr="0035114C" w:rsidRDefault="00A2297D" w:rsidP="00A2297D">
            <w:pPr>
              <w:tabs>
                <w:tab w:val="left" w:pos="4854"/>
              </w:tabs>
              <w:autoSpaceDE w:val="0"/>
              <w:ind w:right="-6"/>
              <w:rPr>
                <w:rFonts w:eastAsia="Calibri"/>
                <w:bCs/>
              </w:rPr>
            </w:pPr>
            <w:r w:rsidRPr="0035114C">
              <w:rPr>
                <w:rFonts w:eastAsia="Calibri"/>
                <w:bCs/>
              </w:rPr>
              <w:t xml:space="preserve">КПП </w:t>
            </w:r>
            <w:r w:rsidR="00AA27CB" w:rsidRPr="0035114C">
              <w:rPr>
                <w:rFonts w:eastAsia="Calibri"/>
                <w:bCs/>
              </w:rPr>
              <w:t>___________________</w:t>
            </w:r>
          </w:p>
          <w:p w:rsidR="0054357B" w:rsidRPr="0035114C" w:rsidRDefault="0054357B" w:rsidP="00D929E8">
            <w:pPr>
              <w:autoSpaceDE w:val="0"/>
              <w:rPr>
                <w:lang w:eastAsia="zh-CN"/>
              </w:rPr>
            </w:pPr>
            <w:proofErr w:type="gramStart"/>
            <w:r w:rsidRPr="0035114C">
              <w:rPr>
                <w:lang w:eastAsia="zh-CN"/>
              </w:rPr>
              <w:t>р</w:t>
            </w:r>
            <w:proofErr w:type="gramEnd"/>
            <w:r w:rsidRPr="0035114C">
              <w:rPr>
                <w:lang w:eastAsia="zh-CN"/>
              </w:rPr>
              <w:t>/счёт 40502810042070000046</w:t>
            </w:r>
          </w:p>
          <w:p w:rsidR="0054357B" w:rsidRPr="0035114C" w:rsidRDefault="0054357B" w:rsidP="00D929E8">
            <w:pPr>
              <w:autoSpaceDE w:val="0"/>
              <w:rPr>
                <w:lang w:eastAsia="zh-CN"/>
              </w:rPr>
            </w:pPr>
            <w:r w:rsidRPr="0035114C">
              <w:rPr>
                <w:lang w:eastAsia="zh-CN"/>
              </w:rPr>
              <w:t xml:space="preserve">Волго-Вятский банк ПАО Сбербанк </w:t>
            </w:r>
          </w:p>
          <w:p w:rsidR="0054357B" w:rsidRPr="0035114C" w:rsidRDefault="0054357B" w:rsidP="00D929E8">
            <w:pPr>
              <w:autoSpaceDE w:val="0"/>
              <w:rPr>
                <w:lang w:eastAsia="zh-CN"/>
              </w:rPr>
            </w:pPr>
            <w:r w:rsidRPr="0035114C">
              <w:rPr>
                <w:lang w:eastAsia="zh-CN"/>
              </w:rPr>
              <w:t xml:space="preserve">г. Нижний Новгород. </w:t>
            </w:r>
          </w:p>
          <w:p w:rsidR="0054357B" w:rsidRPr="0035114C" w:rsidRDefault="0054357B" w:rsidP="00D929E8">
            <w:pPr>
              <w:autoSpaceDE w:val="0"/>
              <w:rPr>
                <w:lang w:eastAsia="zh-CN"/>
              </w:rPr>
            </w:pPr>
            <w:proofErr w:type="gramStart"/>
            <w:r w:rsidRPr="0035114C">
              <w:rPr>
                <w:lang w:eastAsia="zh-CN"/>
              </w:rPr>
              <w:t>Кор. счёт</w:t>
            </w:r>
            <w:proofErr w:type="gramEnd"/>
            <w:r w:rsidRPr="0035114C">
              <w:rPr>
                <w:lang w:eastAsia="zh-CN"/>
              </w:rPr>
              <w:t xml:space="preserve"> 30101810900000000603</w:t>
            </w:r>
          </w:p>
          <w:p w:rsidR="0054357B" w:rsidRPr="0035114C" w:rsidRDefault="0054357B" w:rsidP="00D929E8">
            <w:pPr>
              <w:autoSpaceDE w:val="0"/>
              <w:rPr>
                <w:lang w:eastAsia="zh-CN"/>
              </w:rPr>
            </w:pPr>
            <w:r w:rsidRPr="0035114C">
              <w:rPr>
                <w:lang w:eastAsia="zh-CN"/>
              </w:rPr>
              <w:t>БИК 042202603</w:t>
            </w:r>
          </w:p>
          <w:p w:rsidR="0054357B" w:rsidRPr="0035114C" w:rsidRDefault="0054357B" w:rsidP="0054357B">
            <w:pPr>
              <w:pStyle w:val="a4"/>
              <w:ind w:left="0"/>
            </w:pPr>
            <w:r w:rsidRPr="0035114C">
              <w:t xml:space="preserve">Реквизиты счета для перечисления денежных средств в качестве </w:t>
            </w:r>
            <w:proofErr w:type="gramStart"/>
            <w:r w:rsidRPr="0035114C">
              <w:t>обеспечения исполнения контракта/обеспечения гарантийных обязательств</w:t>
            </w:r>
            <w:proofErr w:type="gramEnd"/>
            <w:r w:rsidRPr="0035114C">
              <w:t>:</w:t>
            </w:r>
          </w:p>
          <w:p w:rsidR="0054357B" w:rsidRPr="0035114C" w:rsidRDefault="0054357B" w:rsidP="0054357B">
            <w:pPr>
              <w:pStyle w:val="a4"/>
              <w:ind w:left="0"/>
              <w:rPr>
                <w:rFonts w:eastAsia="Calibri"/>
              </w:rPr>
            </w:pPr>
            <w:r w:rsidRPr="0035114C">
              <w:rPr>
                <w:rFonts w:eastAsia="Calibri"/>
              </w:rPr>
              <w:t>Получатель: ФГУП «ФЭО».</w:t>
            </w:r>
          </w:p>
          <w:p w:rsidR="00A2297D" w:rsidRPr="0035114C" w:rsidRDefault="00A2297D" w:rsidP="0054357B">
            <w:pPr>
              <w:pStyle w:val="a4"/>
              <w:ind w:left="0"/>
              <w:rPr>
                <w:rFonts w:eastAsia="Calibri"/>
              </w:rPr>
            </w:pPr>
            <w:r w:rsidRPr="0035114C">
              <w:rPr>
                <w:rFonts w:eastAsia="Calibri"/>
              </w:rPr>
              <w:t>КПП  660850001</w:t>
            </w:r>
          </w:p>
          <w:p w:rsidR="0054357B" w:rsidRPr="0035114C" w:rsidRDefault="0054357B" w:rsidP="0054357B">
            <w:pPr>
              <w:pStyle w:val="a4"/>
              <w:ind w:left="0"/>
              <w:rPr>
                <w:rFonts w:eastAsia="Calibri"/>
              </w:rPr>
            </w:pPr>
            <w:r w:rsidRPr="0035114C">
              <w:rPr>
                <w:rFonts w:eastAsia="Calibri"/>
              </w:rPr>
              <w:t>Банковские реквизиты: СБЕРБАНК РОССИИ (ПАО)</w:t>
            </w:r>
          </w:p>
          <w:p w:rsidR="0054357B" w:rsidRPr="0035114C" w:rsidRDefault="0054357B" w:rsidP="0054357B">
            <w:pPr>
              <w:pStyle w:val="a4"/>
              <w:ind w:left="0"/>
              <w:rPr>
                <w:rFonts w:eastAsia="Calibri"/>
              </w:rPr>
            </w:pPr>
            <w:r w:rsidRPr="0035114C">
              <w:rPr>
                <w:rFonts w:eastAsia="Calibri"/>
              </w:rPr>
              <w:t>ПАО Сбербанк г. Москва</w:t>
            </w:r>
          </w:p>
          <w:p w:rsidR="0054357B" w:rsidRPr="0035114C" w:rsidRDefault="0054357B" w:rsidP="0054357B">
            <w:pPr>
              <w:pStyle w:val="a4"/>
              <w:ind w:left="0"/>
              <w:rPr>
                <w:rFonts w:eastAsia="Calibri"/>
              </w:rPr>
            </w:pPr>
            <w:r w:rsidRPr="0035114C">
              <w:rPr>
                <w:rFonts w:eastAsia="Calibri"/>
              </w:rPr>
              <w:t>Расчетный счет: 40502810938090000004</w:t>
            </w:r>
          </w:p>
          <w:p w:rsidR="0054357B" w:rsidRPr="0035114C" w:rsidRDefault="0054357B" w:rsidP="0054357B">
            <w:pPr>
              <w:pStyle w:val="a4"/>
              <w:ind w:left="0"/>
              <w:rPr>
                <w:rFonts w:eastAsia="Calibri"/>
              </w:rPr>
            </w:pPr>
            <w:r w:rsidRPr="0035114C">
              <w:rPr>
                <w:rFonts w:eastAsia="Calibri"/>
              </w:rPr>
              <w:t>Корреспондентский счет: 30101810400000000225</w:t>
            </w:r>
          </w:p>
          <w:p w:rsidR="0054357B" w:rsidRPr="0035114C" w:rsidRDefault="0054357B" w:rsidP="0054357B">
            <w:pPr>
              <w:pStyle w:val="a4"/>
              <w:ind w:left="0"/>
            </w:pPr>
            <w:r w:rsidRPr="0035114C">
              <w:rPr>
                <w:rFonts w:eastAsia="Calibri"/>
              </w:rPr>
              <w:t xml:space="preserve">БИК: 044525225 </w:t>
            </w:r>
          </w:p>
          <w:p w:rsidR="0054357B" w:rsidRPr="0035114C" w:rsidRDefault="0054357B" w:rsidP="002D2CAC">
            <w:pPr>
              <w:jc w:val="both"/>
              <w:rPr>
                <w:rFonts w:eastAsia="Calibri"/>
              </w:rPr>
            </w:pPr>
          </w:p>
        </w:tc>
        <w:tc>
          <w:tcPr>
            <w:tcW w:w="4898" w:type="dxa"/>
          </w:tcPr>
          <w:p w:rsidR="0054357B" w:rsidRPr="0035114C" w:rsidRDefault="0054357B" w:rsidP="00D929E8">
            <w:pPr>
              <w:tabs>
                <w:tab w:val="num" w:pos="540"/>
              </w:tabs>
              <w:autoSpaceDE w:val="0"/>
              <w:autoSpaceDN w:val="0"/>
              <w:adjustRightInd w:val="0"/>
              <w:jc w:val="both"/>
              <w:rPr>
                <w:rFonts w:eastAsia="Calibri"/>
                <w:b/>
              </w:rPr>
            </w:pPr>
            <w:r w:rsidRPr="0035114C">
              <w:rPr>
                <w:rFonts w:eastAsia="Calibri"/>
                <w:b/>
              </w:rPr>
              <w:t>Исполни</w:t>
            </w:r>
            <w:bookmarkStart w:id="18" w:name="_GoBack"/>
            <w:bookmarkEnd w:id="18"/>
            <w:r w:rsidRPr="0035114C">
              <w:rPr>
                <w:rFonts w:eastAsia="Calibri"/>
                <w:b/>
              </w:rPr>
              <w:t>тель:</w:t>
            </w:r>
          </w:p>
        </w:tc>
      </w:tr>
    </w:tbl>
    <w:p w:rsidR="00AB2714" w:rsidRPr="0035114C" w:rsidRDefault="00AB2714" w:rsidP="00AB2714">
      <w:pPr>
        <w:pStyle w:val="ConsPlusNormal"/>
        <w:jc w:val="both"/>
        <w:rPr>
          <w:rFonts w:ascii="Times New Roman" w:hAnsi="Times New Roman" w:cs="Times New Roman"/>
          <w:sz w:val="24"/>
          <w:szCs w:val="24"/>
        </w:rPr>
      </w:pPr>
    </w:p>
    <w:tbl>
      <w:tblPr>
        <w:tblW w:w="0" w:type="auto"/>
        <w:tblBorders>
          <w:insideH w:val="single" w:sz="4" w:space="0" w:color="000000"/>
          <w:insideV w:val="single" w:sz="4" w:space="0" w:color="000000"/>
        </w:tblBorders>
        <w:tblLook w:val="00A0" w:firstRow="1" w:lastRow="0" w:firstColumn="1" w:lastColumn="0" w:noHBand="0" w:noVBand="0"/>
      </w:tblPr>
      <w:tblGrid>
        <w:gridCol w:w="4773"/>
        <w:gridCol w:w="4797"/>
      </w:tblGrid>
      <w:tr w:rsidR="0054357B" w:rsidRPr="0035114C" w:rsidTr="00D929E8">
        <w:tc>
          <w:tcPr>
            <w:tcW w:w="4773" w:type="dxa"/>
          </w:tcPr>
          <w:p w:rsidR="0054357B" w:rsidRPr="0035114C" w:rsidRDefault="0054357B" w:rsidP="0054357B">
            <w:pPr>
              <w:pStyle w:val="ConsPlusNormal"/>
              <w:rPr>
                <w:rFonts w:ascii="Times New Roman" w:hAnsi="Times New Roman" w:cs="Times New Roman"/>
                <w:sz w:val="24"/>
                <w:szCs w:val="24"/>
              </w:rPr>
            </w:pPr>
          </w:p>
          <w:p w:rsidR="0054357B" w:rsidRPr="0035114C" w:rsidRDefault="0054357B" w:rsidP="0054357B">
            <w:pPr>
              <w:pStyle w:val="ConsPlusNormal"/>
              <w:rPr>
                <w:rFonts w:ascii="Times New Roman" w:hAnsi="Times New Roman" w:cs="Times New Roman"/>
                <w:sz w:val="24"/>
                <w:szCs w:val="24"/>
              </w:rPr>
            </w:pPr>
            <w:r w:rsidRPr="0035114C">
              <w:rPr>
                <w:rFonts w:ascii="Times New Roman" w:hAnsi="Times New Roman" w:cs="Times New Roman"/>
                <w:sz w:val="24"/>
                <w:szCs w:val="24"/>
              </w:rPr>
              <w:t>От Заказчика:</w:t>
            </w:r>
          </w:p>
          <w:p w:rsidR="0054357B" w:rsidRPr="0035114C" w:rsidRDefault="0054357B" w:rsidP="0054357B">
            <w:pPr>
              <w:pStyle w:val="ConsPlusNormal"/>
              <w:rPr>
                <w:rFonts w:ascii="Times New Roman" w:hAnsi="Times New Roman" w:cs="Times New Roman"/>
                <w:sz w:val="24"/>
                <w:szCs w:val="24"/>
              </w:rPr>
            </w:pPr>
          </w:p>
          <w:p w:rsidR="0054357B" w:rsidRPr="0035114C" w:rsidRDefault="0054357B" w:rsidP="0054357B">
            <w:pPr>
              <w:pStyle w:val="ConsPlusNormal"/>
              <w:rPr>
                <w:rFonts w:ascii="Times New Roman" w:hAnsi="Times New Roman" w:cs="Times New Roman"/>
                <w:sz w:val="24"/>
                <w:szCs w:val="24"/>
              </w:rPr>
            </w:pPr>
            <w:r w:rsidRPr="0035114C">
              <w:rPr>
                <w:rFonts w:ascii="Times New Roman" w:hAnsi="Times New Roman" w:cs="Times New Roman"/>
                <w:sz w:val="24"/>
                <w:szCs w:val="24"/>
              </w:rPr>
              <w:t>________________ (______________)</w:t>
            </w:r>
          </w:p>
          <w:p w:rsidR="0054357B" w:rsidRPr="0035114C" w:rsidRDefault="0054357B" w:rsidP="0054357B">
            <w:pPr>
              <w:pStyle w:val="ConsPlusNormal"/>
              <w:rPr>
                <w:rFonts w:ascii="Times New Roman" w:hAnsi="Times New Roman" w:cs="Times New Roman"/>
                <w:sz w:val="24"/>
                <w:szCs w:val="24"/>
              </w:rPr>
            </w:pPr>
          </w:p>
        </w:tc>
        <w:tc>
          <w:tcPr>
            <w:tcW w:w="4797" w:type="dxa"/>
          </w:tcPr>
          <w:p w:rsidR="0054357B" w:rsidRPr="0035114C" w:rsidRDefault="0054357B" w:rsidP="0054357B">
            <w:pPr>
              <w:pStyle w:val="ConsPlusNormal"/>
              <w:rPr>
                <w:rFonts w:ascii="Times New Roman" w:hAnsi="Times New Roman" w:cs="Times New Roman"/>
                <w:sz w:val="24"/>
                <w:szCs w:val="24"/>
              </w:rPr>
            </w:pPr>
          </w:p>
          <w:p w:rsidR="0054357B" w:rsidRPr="0035114C" w:rsidRDefault="0054357B" w:rsidP="0054357B">
            <w:pPr>
              <w:pStyle w:val="ConsPlusNormal"/>
              <w:rPr>
                <w:rFonts w:ascii="Times New Roman" w:hAnsi="Times New Roman" w:cs="Times New Roman"/>
                <w:sz w:val="24"/>
                <w:szCs w:val="24"/>
              </w:rPr>
            </w:pPr>
            <w:r w:rsidRPr="0035114C">
              <w:rPr>
                <w:rFonts w:ascii="Times New Roman" w:hAnsi="Times New Roman" w:cs="Times New Roman"/>
                <w:sz w:val="24"/>
                <w:szCs w:val="24"/>
              </w:rPr>
              <w:t>От Исполнителя:</w:t>
            </w:r>
          </w:p>
          <w:p w:rsidR="0054357B" w:rsidRPr="0035114C" w:rsidRDefault="0054357B" w:rsidP="0054357B">
            <w:pPr>
              <w:pStyle w:val="ConsPlusNormal"/>
              <w:rPr>
                <w:rFonts w:ascii="Times New Roman" w:hAnsi="Times New Roman" w:cs="Times New Roman"/>
                <w:sz w:val="24"/>
                <w:szCs w:val="24"/>
              </w:rPr>
            </w:pPr>
          </w:p>
          <w:p w:rsidR="0054357B" w:rsidRPr="0035114C" w:rsidRDefault="0054357B" w:rsidP="0054357B">
            <w:pPr>
              <w:pStyle w:val="ConsPlusNormal"/>
              <w:rPr>
                <w:rFonts w:ascii="Times New Roman" w:hAnsi="Times New Roman" w:cs="Times New Roman"/>
                <w:sz w:val="24"/>
                <w:szCs w:val="24"/>
              </w:rPr>
            </w:pPr>
            <w:r w:rsidRPr="0035114C">
              <w:rPr>
                <w:rFonts w:ascii="Times New Roman" w:hAnsi="Times New Roman" w:cs="Times New Roman"/>
                <w:sz w:val="24"/>
                <w:szCs w:val="24"/>
              </w:rPr>
              <w:t>__________________ (____________)</w:t>
            </w:r>
          </w:p>
          <w:p w:rsidR="0054357B" w:rsidRPr="0035114C" w:rsidRDefault="0054357B" w:rsidP="0054357B">
            <w:pPr>
              <w:pStyle w:val="ConsPlusNormal"/>
              <w:rPr>
                <w:rFonts w:ascii="Times New Roman" w:hAnsi="Times New Roman" w:cs="Times New Roman"/>
                <w:sz w:val="24"/>
                <w:szCs w:val="24"/>
              </w:rPr>
            </w:pPr>
          </w:p>
        </w:tc>
      </w:tr>
    </w:tbl>
    <w:p w:rsidR="00AB2714" w:rsidRPr="0035114C" w:rsidRDefault="00AB2714" w:rsidP="00AB2714">
      <w:pPr>
        <w:pStyle w:val="ConsPlusNormal"/>
        <w:jc w:val="both"/>
      </w:pPr>
    </w:p>
    <w:p w:rsidR="00CE4013" w:rsidRPr="0035114C" w:rsidRDefault="00CE4013">
      <w:pPr>
        <w:pStyle w:val="ConsPlusNormal"/>
        <w:jc w:val="both"/>
        <w:rPr>
          <w:rFonts w:ascii="Times New Roman" w:hAnsi="Times New Roman" w:cs="Times New Roman"/>
          <w:sz w:val="24"/>
          <w:szCs w:val="24"/>
        </w:rPr>
      </w:pPr>
    </w:p>
    <w:p w:rsidR="00CE4013" w:rsidRPr="0035114C" w:rsidRDefault="00CE4013">
      <w:pPr>
        <w:pStyle w:val="ConsPlusNormal"/>
        <w:rPr>
          <w:rFonts w:ascii="Times New Roman" w:hAnsi="Times New Roman" w:cs="Times New Roman"/>
          <w:sz w:val="24"/>
          <w:szCs w:val="24"/>
        </w:rPr>
      </w:pPr>
      <w:bookmarkStart w:id="19" w:name="P175"/>
      <w:bookmarkEnd w:id="19"/>
    </w:p>
    <w:p w:rsidR="005F313F" w:rsidRPr="0035114C" w:rsidRDefault="005F313F">
      <w:pPr>
        <w:rPr>
          <w:rFonts w:ascii="Times New Roman" w:hAnsi="Times New Roman" w:cs="Times New Roman"/>
          <w:sz w:val="24"/>
          <w:szCs w:val="24"/>
          <w:lang w:val="en-US"/>
        </w:rPr>
      </w:pPr>
    </w:p>
    <w:p w:rsidR="00B42E51" w:rsidRPr="0035114C" w:rsidRDefault="00B42E51">
      <w:pPr>
        <w:rPr>
          <w:rFonts w:ascii="Times New Roman" w:hAnsi="Times New Roman" w:cs="Times New Roman"/>
          <w:sz w:val="24"/>
          <w:szCs w:val="24"/>
          <w:lang w:val="en-US"/>
        </w:rPr>
      </w:pPr>
    </w:p>
    <w:p w:rsidR="00B42E51" w:rsidRPr="0035114C" w:rsidRDefault="00B42E51">
      <w:pPr>
        <w:rPr>
          <w:rFonts w:ascii="Times New Roman" w:hAnsi="Times New Roman" w:cs="Times New Roman"/>
          <w:sz w:val="24"/>
          <w:szCs w:val="24"/>
          <w:lang w:val="en-US"/>
        </w:rPr>
      </w:pPr>
    </w:p>
    <w:p w:rsidR="00B42E51" w:rsidRPr="0035114C" w:rsidRDefault="00B42E51">
      <w:pPr>
        <w:rPr>
          <w:rFonts w:ascii="Times New Roman" w:hAnsi="Times New Roman" w:cs="Times New Roman"/>
        </w:rPr>
      </w:pPr>
    </w:p>
    <w:p w:rsidR="00692CA9" w:rsidRPr="0035114C" w:rsidRDefault="00692CA9">
      <w:pPr>
        <w:rPr>
          <w:rFonts w:ascii="Times New Roman" w:hAnsi="Times New Roman" w:cs="Times New Roman"/>
        </w:rPr>
      </w:pPr>
    </w:p>
    <w:p w:rsidR="00692CA9" w:rsidRPr="0035114C" w:rsidRDefault="00692CA9" w:rsidP="00692CA9">
      <w:pPr>
        <w:spacing w:after="0" w:line="240" w:lineRule="auto"/>
        <w:jc w:val="right"/>
        <w:rPr>
          <w:rFonts w:ascii="Times New Roman" w:hAnsi="Times New Roman" w:cs="Times New Roman"/>
        </w:rPr>
      </w:pPr>
      <w:bookmarkStart w:id="20" w:name="_Ref122726520"/>
      <w:r w:rsidRPr="0035114C">
        <w:rPr>
          <w:rFonts w:ascii="Times New Roman" w:hAnsi="Times New Roman" w:cs="Times New Roman"/>
        </w:rPr>
        <w:t>Приложение №</w:t>
      </w:r>
      <w:bookmarkEnd w:id="20"/>
      <w:r w:rsidRPr="0035114C">
        <w:rPr>
          <w:rFonts w:ascii="Times New Roman" w:hAnsi="Times New Roman" w:cs="Times New Roman"/>
        </w:rPr>
        <w:t xml:space="preserve"> 1</w:t>
      </w:r>
      <w:r w:rsidRPr="0035114C">
        <w:rPr>
          <w:rFonts w:ascii="Times New Roman" w:hAnsi="Times New Roman" w:cs="Times New Roman"/>
        </w:rPr>
        <w:tab/>
        <w:t xml:space="preserve"> </w:t>
      </w:r>
    </w:p>
    <w:p w:rsidR="00692CA9" w:rsidRPr="0035114C" w:rsidRDefault="00692CA9" w:rsidP="00692CA9">
      <w:pPr>
        <w:spacing w:after="0" w:line="240" w:lineRule="auto"/>
        <w:jc w:val="right"/>
        <w:rPr>
          <w:rFonts w:ascii="Times New Roman" w:hAnsi="Times New Roman" w:cs="Times New Roman"/>
        </w:rPr>
      </w:pPr>
      <w:r w:rsidRPr="0035114C">
        <w:rPr>
          <w:rFonts w:ascii="Times New Roman" w:hAnsi="Times New Roman" w:cs="Times New Roman"/>
        </w:rPr>
        <w:t>к контракту  №______ от ________ 2022 года</w:t>
      </w:r>
    </w:p>
    <w:p w:rsidR="00692CA9" w:rsidRPr="0035114C" w:rsidRDefault="00692CA9" w:rsidP="00692CA9">
      <w:pPr>
        <w:rPr>
          <w:rFonts w:ascii="Times New Roman" w:hAnsi="Times New Roman" w:cs="Times New Roman"/>
        </w:rPr>
      </w:pPr>
    </w:p>
    <w:p w:rsidR="00692CA9" w:rsidRPr="0035114C" w:rsidRDefault="00692CA9" w:rsidP="00692CA9">
      <w:pPr>
        <w:jc w:val="center"/>
        <w:rPr>
          <w:rFonts w:ascii="Times New Roman" w:hAnsi="Times New Roman" w:cs="Times New Roman"/>
          <w:b/>
        </w:rPr>
      </w:pPr>
      <w:r w:rsidRPr="0035114C">
        <w:rPr>
          <w:rFonts w:ascii="Times New Roman" w:hAnsi="Times New Roman" w:cs="Times New Roman"/>
          <w:b/>
        </w:rPr>
        <w:t>Техническое задание</w:t>
      </w:r>
    </w:p>
    <w:p w:rsidR="00692CA9" w:rsidRPr="0035114C" w:rsidRDefault="00692CA9" w:rsidP="00692CA9">
      <w:pPr>
        <w:rPr>
          <w:rFonts w:ascii="Times New Roman" w:hAnsi="Times New Roman" w:cs="Times New Roman"/>
        </w:rPr>
      </w:pPr>
    </w:p>
    <w:p w:rsidR="00692CA9" w:rsidRPr="0035114C" w:rsidRDefault="00692CA9" w:rsidP="00692CA9">
      <w:pPr>
        <w:rPr>
          <w:rFonts w:ascii="Times New Roman" w:hAnsi="Times New Roman" w:cs="Times New Roman"/>
        </w:rPr>
      </w:pPr>
    </w:p>
    <w:p w:rsidR="00692CA9" w:rsidRPr="0035114C" w:rsidRDefault="00692CA9" w:rsidP="00692CA9">
      <w:pPr>
        <w:rPr>
          <w:rFonts w:ascii="Times New Roman" w:hAnsi="Times New Roman" w:cs="Times New Roman"/>
        </w:rPr>
      </w:pPr>
    </w:p>
    <w:p w:rsidR="00692CA9" w:rsidRPr="0035114C" w:rsidRDefault="00692CA9" w:rsidP="00692CA9">
      <w:pPr>
        <w:rPr>
          <w:rFonts w:ascii="Times New Roman" w:hAnsi="Times New Roman" w:cs="Times New Roman"/>
        </w:rPr>
      </w:pPr>
    </w:p>
    <w:p w:rsidR="00692CA9" w:rsidRPr="0035114C" w:rsidRDefault="00692CA9" w:rsidP="00692CA9">
      <w:pPr>
        <w:rPr>
          <w:rFonts w:ascii="Times New Roman" w:hAnsi="Times New Roman" w:cs="Times New Roman"/>
        </w:rPr>
      </w:pPr>
    </w:p>
    <w:p w:rsidR="00692CA9" w:rsidRPr="0035114C" w:rsidRDefault="00692CA9" w:rsidP="00692CA9">
      <w:pPr>
        <w:rPr>
          <w:rFonts w:ascii="Times New Roman" w:hAnsi="Times New Roman" w:cs="Times New Roman"/>
        </w:rPr>
      </w:pPr>
    </w:p>
    <w:p w:rsidR="00692CA9" w:rsidRPr="0035114C" w:rsidRDefault="00692CA9" w:rsidP="00692CA9">
      <w:pPr>
        <w:rPr>
          <w:rFonts w:ascii="Times New Roman" w:hAnsi="Times New Roman" w:cs="Times New Roman"/>
        </w:rPr>
      </w:pPr>
    </w:p>
    <w:p w:rsidR="00692CA9" w:rsidRPr="0035114C" w:rsidRDefault="00692CA9" w:rsidP="00692CA9">
      <w:pPr>
        <w:rPr>
          <w:rFonts w:ascii="Times New Roman" w:hAnsi="Times New Roman" w:cs="Times New Roman"/>
        </w:rPr>
      </w:pPr>
    </w:p>
    <w:p w:rsidR="00692CA9" w:rsidRPr="0035114C" w:rsidRDefault="00692CA9" w:rsidP="00692CA9">
      <w:pPr>
        <w:rPr>
          <w:rFonts w:ascii="Times New Roman" w:hAnsi="Times New Roman" w:cs="Times New Roman"/>
        </w:rPr>
      </w:pPr>
    </w:p>
    <w:p w:rsidR="00692CA9" w:rsidRPr="0035114C" w:rsidRDefault="00692CA9" w:rsidP="00692CA9">
      <w:pPr>
        <w:rPr>
          <w:rFonts w:ascii="Times New Roman" w:hAnsi="Times New Roman" w:cs="Times New Roman"/>
        </w:rPr>
      </w:pPr>
    </w:p>
    <w:p w:rsidR="00692CA9" w:rsidRPr="0035114C" w:rsidRDefault="00692CA9" w:rsidP="00692CA9">
      <w:pPr>
        <w:rPr>
          <w:rFonts w:ascii="Times New Roman" w:hAnsi="Times New Roman" w:cs="Times New Roman"/>
        </w:rPr>
      </w:pPr>
    </w:p>
    <w:p w:rsidR="00692CA9" w:rsidRPr="0035114C" w:rsidRDefault="00692CA9" w:rsidP="00692CA9">
      <w:pPr>
        <w:rPr>
          <w:rFonts w:ascii="Times New Roman" w:hAnsi="Times New Roman" w:cs="Times New Roman"/>
        </w:rPr>
      </w:pPr>
    </w:p>
    <w:p w:rsidR="00692CA9" w:rsidRPr="0035114C" w:rsidRDefault="00692CA9" w:rsidP="00692CA9">
      <w:pPr>
        <w:rPr>
          <w:rFonts w:ascii="Times New Roman" w:hAnsi="Times New Roman" w:cs="Times New Roman"/>
        </w:rPr>
      </w:pPr>
    </w:p>
    <w:p w:rsidR="00692CA9" w:rsidRPr="0035114C" w:rsidRDefault="00692CA9" w:rsidP="00692CA9">
      <w:pPr>
        <w:rPr>
          <w:rFonts w:ascii="Times New Roman" w:hAnsi="Times New Roman" w:cs="Times New Roman"/>
        </w:rPr>
      </w:pPr>
    </w:p>
    <w:p w:rsidR="00692CA9" w:rsidRPr="0035114C" w:rsidRDefault="00692CA9" w:rsidP="00692CA9">
      <w:pPr>
        <w:rPr>
          <w:rFonts w:ascii="Times New Roman" w:hAnsi="Times New Roman" w:cs="Times New Roman"/>
        </w:rPr>
      </w:pPr>
    </w:p>
    <w:p w:rsidR="00692CA9" w:rsidRPr="0035114C" w:rsidRDefault="00692CA9" w:rsidP="00692CA9">
      <w:pPr>
        <w:rPr>
          <w:rFonts w:ascii="Times New Roman" w:hAnsi="Times New Roman" w:cs="Times New Roman"/>
        </w:rPr>
      </w:pPr>
    </w:p>
    <w:p w:rsidR="00692CA9" w:rsidRPr="0035114C" w:rsidRDefault="00692CA9" w:rsidP="00692CA9">
      <w:pPr>
        <w:rPr>
          <w:rFonts w:ascii="Times New Roman" w:hAnsi="Times New Roman" w:cs="Times New Roman"/>
        </w:rPr>
      </w:pPr>
    </w:p>
    <w:p w:rsidR="00692CA9" w:rsidRPr="0035114C" w:rsidRDefault="00692CA9" w:rsidP="00692CA9">
      <w:pPr>
        <w:rPr>
          <w:rFonts w:ascii="Times New Roman" w:hAnsi="Times New Roman" w:cs="Times New Roman"/>
        </w:rPr>
      </w:pPr>
    </w:p>
    <w:p w:rsidR="00692CA9" w:rsidRPr="0035114C" w:rsidRDefault="00692CA9" w:rsidP="00692CA9">
      <w:pPr>
        <w:rPr>
          <w:rFonts w:ascii="Times New Roman" w:hAnsi="Times New Roman" w:cs="Times New Roman"/>
        </w:rPr>
      </w:pPr>
    </w:p>
    <w:p w:rsidR="00692CA9" w:rsidRPr="0035114C" w:rsidRDefault="00692CA9" w:rsidP="00692CA9">
      <w:pPr>
        <w:rPr>
          <w:rFonts w:ascii="Times New Roman" w:hAnsi="Times New Roman" w:cs="Times New Roman"/>
        </w:rPr>
      </w:pPr>
    </w:p>
    <w:tbl>
      <w:tblPr>
        <w:tblW w:w="10008" w:type="dxa"/>
        <w:jc w:val="center"/>
        <w:tblLayout w:type="fixed"/>
        <w:tblLook w:val="0000" w:firstRow="0" w:lastRow="0" w:firstColumn="0" w:lastColumn="0" w:noHBand="0" w:noVBand="0"/>
      </w:tblPr>
      <w:tblGrid>
        <w:gridCol w:w="4608"/>
        <w:gridCol w:w="720"/>
        <w:gridCol w:w="4680"/>
      </w:tblGrid>
      <w:tr w:rsidR="0035114C" w:rsidRPr="0035114C" w:rsidTr="00067832">
        <w:trPr>
          <w:jc w:val="center"/>
        </w:trPr>
        <w:tc>
          <w:tcPr>
            <w:tcW w:w="4608" w:type="dxa"/>
          </w:tcPr>
          <w:p w:rsidR="00692CA9" w:rsidRPr="0035114C" w:rsidRDefault="00692CA9" w:rsidP="00692CA9">
            <w:pPr>
              <w:rPr>
                <w:rFonts w:ascii="Times New Roman" w:hAnsi="Times New Roman" w:cs="Times New Roman"/>
                <w:b/>
              </w:rPr>
            </w:pPr>
            <w:r w:rsidRPr="0035114C">
              <w:rPr>
                <w:rFonts w:ascii="Times New Roman" w:hAnsi="Times New Roman" w:cs="Times New Roman"/>
                <w:b/>
              </w:rPr>
              <w:t>ЗАКАЗЧИК:</w:t>
            </w:r>
          </w:p>
          <w:p w:rsidR="00692CA9" w:rsidRPr="0035114C" w:rsidRDefault="00692CA9" w:rsidP="00692CA9">
            <w:pPr>
              <w:rPr>
                <w:rFonts w:ascii="Times New Roman" w:hAnsi="Times New Roman" w:cs="Times New Roman"/>
                <w:b/>
              </w:rPr>
            </w:pPr>
          </w:p>
        </w:tc>
        <w:tc>
          <w:tcPr>
            <w:tcW w:w="720" w:type="dxa"/>
          </w:tcPr>
          <w:p w:rsidR="00692CA9" w:rsidRPr="0035114C" w:rsidRDefault="00692CA9" w:rsidP="00692CA9">
            <w:pPr>
              <w:rPr>
                <w:rFonts w:ascii="Times New Roman" w:hAnsi="Times New Roman" w:cs="Times New Roman"/>
                <w:b/>
              </w:rPr>
            </w:pPr>
          </w:p>
        </w:tc>
        <w:tc>
          <w:tcPr>
            <w:tcW w:w="4680" w:type="dxa"/>
          </w:tcPr>
          <w:p w:rsidR="00692CA9" w:rsidRPr="0035114C" w:rsidRDefault="00692CA9" w:rsidP="00692CA9">
            <w:pPr>
              <w:rPr>
                <w:rFonts w:ascii="Times New Roman" w:hAnsi="Times New Roman" w:cs="Times New Roman"/>
                <w:b/>
              </w:rPr>
            </w:pPr>
            <w:r w:rsidRPr="0035114C">
              <w:rPr>
                <w:rFonts w:ascii="Times New Roman" w:hAnsi="Times New Roman" w:cs="Times New Roman"/>
                <w:b/>
              </w:rPr>
              <w:t>ИСПОЛНИТЕЛЬ:</w:t>
            </w:r>
          </w:p>
          <w:p w:rsidR="00692CA9" w:rsidRPr="0035114C" w:rsidRDefault="00692CA9" w:rsidP="00692CA9">
            <w:pPr>
              <w:rPr>
                <w:rFonts w:ascii="Times New Roman" w:hAnsi="Times New Roman" w:cs="Times New Roman"/>
                <w:b/>
              </w:rPr>
            </w:pPr>
          </w:p>
        </w:tc>
      </w:tr>
      <w:tr w:rsidR="0035114C" w:rsidRPr="0035114C" w:rsidTr="00067832">
        <w:trPr>
          <w:jc w:val="center"/>
        </w:trPr>
        <w:tc>
          <w:tcPr>
            <w:tcW w:w="4608" w:type="dxa"/>
          </w:tcPr>
          <w:p w:rsidR="00692CA9" w:rsidRPr="0035114C" w:rsidRDefault="00692CA9" w:rsidP="00692CA9">
            <w:pPr>
              <w:rPr>
                <w:rFonts w:ascii="Times New Roman" w:hAnsi="Times New Roman" w:cs="Times New Roman"/>
              </w:rPr>
            </w:pPr>
          </w:p>
        </w:tc>
        <w:tc>
          <w:tcPr>
            <w:tcW w:w="720" w:type="dxa"/>
          </w:tcPr>
          <w:p w:rsidR="00692CA9" w:rsidRPr="0035114C" w:rsidRDefault="00692CA9" w:rsidP="00692CA9">
            <w:pPr>
              <w:rPr>
                <w:rFonts w:ascii="Times New Roman" w:hAnsi="Times New Roman" w:cs="Times New Roman"/>
                <w:b/>
              </w:rPr>
            </w:pPr>
          </w:p>
        </w:tc>
        <w:tc>
          <w:tcPr>
            <w:tcW w:w="4680" w:type="dxa"/>
          </w:tcPr>
          <w:p w:rsidR="00692CA9" w:rsidRPr="0035114C" w:rsidRDefault="00692CA9" w:rsidP="00692CA9">
            <w:pPr>
              <w:rPr>
                <w:rFonts w:ascii="Times New Roman" w:hAnsi="Times New Roman" w:cs="Times New Roman"/>
                <w:b/>
              </w:rPr>
            </w:pPr>
          </w:p>
        </w:tc>
      </w:tr>
      <w:tr w:rsidR="0035114C" w:rsidRPr="0035114C" w:rsidTr="00067832">
        <w:trPr>
          <w:jc w:val="center"/>
        </w:trPr>
        <w:tc>
          <w:tcPr>
            <w:tcW w:w="4608" w:type="dxa"/>
          </w:tcPr>
          <w:p w:rsidR="00692CA9" w:rsidRPr="0035114C" w:rsidRDefault="00692CA9" w:rsidP="00692CA9">
            <w:pPr>
              <w:rPr>
                <w:rFonts w:ascii="Times New Roman" w:hAnsi="Times New Roman" w:cs="Times New Roman"/>
              </w:rPr>
            </w:pPr>
            <w:r w:rsidRPr="0035114C">
              <w:rPr>
                <w:rFonts w:ascii="Times New Roman" w:hAnsi="Times New Roman" w:cs="Times New Roman"/>
              </w:rPr>
              <w:t xml:space="preserve">___________________ </w:t>
            </w:r>
          </w:p>
        </w:tc>
        <w:tc>
          <w:tcPr>
            <w:tcW w:w="720" w:type="dxa"/>
          </w:tcPr>
          <w:p w:rsidR="00692CA9" w:rsidRPr="0035114C" w:rsidRDefault="00692CA9" w:rsidP="00692CA9">
            <w:pPr>
              <w:rPr>
                <w:rFonts w:ascii="Times New Roman" w:hAnsi="Times New Roman" w:cs="Times New Roman"/>
                <w:b/>
              </w:rPr>
            </w:pPr>
          </w:p>
        </w:tc>
        <w:tc>
          <w:tcPr>
            <w:tcW w:w="4680" w:type="dxa"/>
          </w:tcPr>
          <w:p w:rsidR="00692CA9" w:rsidRPr="0035114C" w:rsidRDefault="00692CA9" w:rsidP="00692CA9">
            <w:pPr>
              <w:rPr>
                <w:rFonts w:ascii="Times New Roman" w:hAnsi="Times New Roman" w:cs="Times New Roman"/>
                <w:b/>
              </w:rPr>
            </w:pPr>
            <w:r w:rsidRPr="0035114C">
              <w:rPr>
                <w:rFonts w:ascii="Times New Roman" w:hAnsi="Times New Roman" w:cs="Times New Roman"/>
                <w:b/>
              </w:rPr>
              <w:t>____________________</w:t>
            </w:r>
          </w:p>
        </w:tc>
      </w:tr>
      <w:tr w:rsidR="00692CA9" w:rsidRPr="0035114C" w:rsidTr="00067832">
        <w:trPr>
          <w:jc w:val="center"/>
        </w:trPr>
        <w:tc>
          <w:tcPr>
            <w:tcW w:w="4608" w:type="dxa"/>
          </w:tcPr>
          <w:p w:rsidR="00692CA9" w:rsidRPr="0035114C" w:rsidRDefault="00692CA9" w:rsidP="00692CA9">
            <w:pPr>
              <w:rPr>
                <w:rFonts w:ascii="Times New Roman" w:hAnsi="Times New Roman" w:cs="Times New Roman"/>
              </w:rPr>
            </w:pPr>
          </w:p>
          <w:p w:rsidR="00692CA9" w:rsidRPr="0035114C" w:rsidRDefault="00692CA9" w:rsidP="00692CA9">
            <w:pPr>
              <w:rPr>
                <w:rFonts w:ascii="Times New Roman" w:hAnsi="Times New Roman" w:cs="Times New Roman"/>
              </w:rPr>
            </w:pPr>
            <w:r w:rsidRPr="0035114C">
              <w:rPr>
                <w:rFonts w:ascii="Times New Roman" w:hAnsi="Times New Roman" w:cs="Times New Roman"/>
              </w:rPr>
              <w:lastRenderedPageBreak/>
              <w:t>«___»__________20 __ г.</w:t>
            </w:r>
          </w:p>
        </w:tc>
        <w:tc>
          <w:tcPr>
            <w:tcW w:w="720" w:type="dxa"/>
          </w:tcPr>
          <w:p w:rsidR="00692CA9" w:rsidRPr="0035114C" w:rsidRDefault="00692CA9" w:rsidP="00692CA9">
            <w:pPr>
              <w:rPr>
                <w:rFonts w:ascii="Times New Roman" w:hAnsi="Times New Roman" w:cs="Times New Roman"/>
              </w:rPr>
            </w:pPr>
          </w:p>
        </w:tc>
        <w:tc>
          <w:tcPr>
            <w:tcW w:w="4680" w:type="dxa"/>
          </w:tcPr>
          <w:p w:rsidR="00692CA9" w:rsidRPr="0035114C" w:rsidRDefault="00692CA9" w:rsidP="00692CA9">
            <w:pPr>
              <w:rPr>
                <w:rFonts w:ascii="Times New Roman" w:hAnsi="Times New Roman" w:cs="Times New Roman"/>
              </w:rPr>
            </w:pPr>
          </w:p>
          <w:p w:rsidR="00692CA9" w:rsidRPr="0035114C" w:rsidRDefault="00692CA9" w:rsidP="00692CA9">
            <w:pPr>
              <w:rPr>
                <w:rFonts w:ascii="Times New Roman" w:hAnsi="Times New Roman" w:cs="Times New Roman"/>
              </w:rPr>
            </w:pPr>
            <w:r w:rsidRPr="0035114C">
              <w:rPr>
                <w:rFonts w:ascii="Times New Roman" w:hAnsi="Times New Roman" w:cs="Times New Roman"/>
              </w:rPr>
              <w:lastRenderedPageBreak/>
              <w:t>«___»_________20 __ г.</w:t>
            </w:r>
          </w:p>
        </w:tc>
      </w:tr>
    </w:tbl>
    <w:p w:rsidR="00692CA9" w:rsidRPr="0035114C" w:rsidRDefault="00692CA9" w:rsidP="00692CA9">
      <w:pPr>
        <w:rPr>
          <w:rFonts w:ascii="Times New Roman" w:hAnsi="Times New Roman" w:cs="Times New Roman"/>
        </w:rPr>
      </w:pPr>
    </w:p>
    <w:sectPr w:rsidR="00692CA9" w:rsidRPr="0035114C" w:rsidSect="00C46DF8">
      <w:pgSz w:w="11906" w:h="16838"/>
      <w:pgMar w:top="851" w:right="851" w:bottom="851"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315CA0" w15:done="0"/>
  <w15:commentEx w15:paraId="7C7437A2" w15:done="0"/>
  <w15:commentEx w15:paraId="1425107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F4CE0"/>
    <w:multiLevelType w:val="multilevel"/>
    <w:tmpl w:val="FD36BDEC"/>
    <w:lvl w:ilvl="0">
      <w:start w:val="6"/>
      <w:numFmt w:val="decimal"/>
      <w:lvlText w:val="%1."/>
      <w:lvlJc w:val="left"/>
      <w:pPr>
        <w:ind w:left="360" w:hanging="360"/>
      </w:pPr>
      <w:rPr>
        <w:rFonts w:eastAsia="Lucida Sans Unicode" w:cs="SimSun" w:hint="default"/>
      </w:rPr>
    </w:lvl>
    <w:lvl w:ilvl="1">
      <w:start w:val="1"/>
      <w:numFmt w:val="decimal"/>
      <w:lvlText w:val="%1.%2."/>
      <w:lvlJc w:val="left"/>
      <w:pPr>
        <w:ind w:left="1070" w:hanging="360"/>
      </w:pPr>
      <w:rPr>
        <w:rFonts w:eastAsia="Lucida Sans Unicode" w:cs="SimSun" w:hint="default"/>
      </w:rPr>
    </w:lvl>
    <w:lvl w:ilvl="2">
      <w:start w:val="1"/>
      <w:numFmt w:val="decimal"/>
      <w:lvlText w:val="%1.%2.%3."/>
      <w:lvlJc w:val="left"/>
      <w:pPr>
        <w:ind w:left="2136" w:hanging="720"/>
      </w:pPr>
      <w:rPr>
        <w:rFonts w:eastAsia="Lucida Sans Unicode" w:cs="SimSun" w:hint="default"/>
      </w:rPr>
    </w:lvl>
    <w:lvl w:ilvl="3">
      <w:start w:val="1"/>
      <w:numFmt w:val="decimal"/>
      <w:lvlText w:val="%1.%2.%3.%4."/>
      <w:lvlJc w:val="left"/>
      <w:pPr>
        <w:ind w:left="2844" w:hanging="720"/>
      </w:pPr>
      <w:rPr>
        <w:rFonts w:eastAsia="Lucida Sans Unicode" w:cs="SimSun" w:hint="default"/>
      </w:rPr>
    </w:lvl>
    <w:lvl w:ilvl="4">
      <w:start w:val="1"/>
      <w:numFmt w:val="decimal"/>
      <w:lvlText w:val="%1.%2.%3.%4.%5."/>
      <w:lvlJc w:val="left"/>
      <w:pPr>
        <w:ind w:left="3912" w:hanging="1080"/>
      </w:pPr>
      <w:rPr>
        <w:rFonts w:eastAsia="Lucida Sans Unicode" w:cs="SimSun" w:hint="default"/>
      </w:rPr>
    </w:lvl>
    <w:lvl w:ilvl="5">
      <w:start w:val="1"/>
      <w:numFmt w:val="decimal"/>
      <w:lvlText w:val="%1.%2.%3.%4.%5.%6."/>
      <w:lvlJc w:val="left"/>
      <w:pPr>
        <w:ind w:left="4620" w:hanging="1080"/>
      </w:pPr>
      <w:rPr>
        <w:rFonts w:eastAsia="Lucida Sans Unicode" w:cs="SimSun" w:hint="default"/>
      </w:rPr>
    </w:lvl>
    <w:lvl w:ilvl="6">
      <w:start w:val="1"/>
      <w:numFmt w:val="decimal"/>
      <w:lvlText w:val="%1.%2.%3.%4.%5.%6.%7."/>
      <w:lvlJc w:val="left"/>
      <w:pPr>
        <w:ind w:left="5688" w:hanging="1440"/>
      </w:pPr>
      <w:rPr>
        <w:rFonts w:eastAsia="Lucida Sans Unicode" w:cs="SimSun" w:hint="default"/>
      </w:rPr>
    </w:lvl>
    <w:lvl w:ilvl="7">
      <w:start w:val="1"/>
      <w:numFmt w:val="decimal"/>
      <w:lvlText w:val="%1.%2.%3.%4.%5.%6.%7.%8."/>
      <w:lvlJc w:val="left"/>
      <w:pPr>
        <w:ind w:left="6396" w:hanging="1440"/>
      </w:pPr>
      <w:rPr>
        <w:rFonts w:eastAsia="Lucida Sans Unicode" w:cs="SimSun" w:hint="default"/>
      </w:rPr>
    </w:lvl>
    <w:lvl w:ilvl="8">
      <w:start w:val="1"/>
      <w:numFmt w:val="decimal"/>
      <w:lvlText w:val="%1.%2.%3.%4.%5.%6.%7.%8.%9."/>
      <w:lvlJc w:val="left"/>
      <w:pPr>
        <w:ind w:left="7464" w:hanging="1800"/>
      </w:pPr>
      <w:rPr>
        <w:rFonts w:eastAsia="Lucida Sans Unicode" w:cs="SimSun" w:hint="default"/>
      </w:rPr>
    </w:lvl>
  </w:abstractNum>
  <w:abstractNum w:abstractNumId="1">
    <w:nsid w:val="3F5C77EC"/>
    <w:multiLevelType w:val="multilevel"/>
    <w:tmpl w:val="B9AC7974"/>
    <w:lvl w:ilvl="0">
      <w:start w:val="1"/>
      <w:numFmt w:val="decimal"/>
      <w:lvlText w:val="%1."/>
      <w:lvlJc w:val="left"/>
      <w:pPr>
        <w:ind w:left="333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i w:val="0"/>
        <w:sz w:val="28"/>
        <w:szCs w:val="28"/>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ичхадзе Гоча Шотаевич">
    <w15:presenceInfo w15:providerId="AD" w15:userId="S-1-5-21-3119835862-1306673144-2631644997-162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013"/>
    <w:rsid w:val="0001274B"/>
    <w:rsid w:val="00042D6B"/>
    <w:rsid w:val="000630B3"/>
    <w:rsid w:val="00065C99"/>
    <w:rsid w:val="000A25B1"/>
    <w:rsid w:val="000B4E61"/>
    <w:rsid w:val="000C56D9"/>
    <w:rsid w:val="001A0D5E"/>
    <w:rsid w:val="001B7925"/>
    <w:rsid w:val="00207C78"/>
    <w:rsid w:val="00282153"/>
    <w:rsid w:val="0029433E"/>
    <w:rsid w:val="002C7030"/>
    <w:rsid w:val="002D2CAC"/>
    <w:rsid w:val="003029BA"/>
    <w:rsid w:val="00320911"/>
    <w:rsid w:val="0035114C"/>
    <w:rsid w:val="003D23F7"/>
    <w:rsid w:val="00503C96"/>
    <w:rsid w:val="00504A94"/>
    <w:rsid w:val="00510B3B"/>
    <w:rsid w:val="0054289E"/>
    <w:rsid w:val="0054357B"/>
    <w:rsid w:val="005A5602"/>
    <w:rsid w:val="005B244F"/>
    <w:rsid w:val="005F0290"/>
    <w:rsid w:val="005F313F"/>
    <w:rsid w:val="00637634"/>
    <w:rsid w:val="00692CA9"/>
    <w:rsid w:val="006B0CDD"/>
    <w:rsid w:val="00737507"/>
    <w:rsid w:val="007F7CB5"/>
    <w:rsid w:val="008307FE"/>
    <w:rsid w:val="00845178"/>
    <w:rsid w:val="00863190"/>
    <w:rsid w:val="008F15FF"/>
    <w:rsid w:val="009065A1"/>
    <w:rsid w:val="009417A0"/>
    <w:rsid w:val="009762B4"/>
    <w:rsid w:val="00986876"/>
    <w:rsid w:val="009B5D95"/>
    <w:rsid w:val="009C6B81"/>
    <w:rsid w:val="009D3A11"/>
    <w:rsid w:val="00A2297D"/>
    <w:rsid w:val="00A27F1B"/>
    <w:rsid w:val="00A40854"/>
    <w:rsid w:val="00A5054E"/>
    <w:rsid w:val="00A6419C"/>
    <w:rsid w:val="00AA27CB"/>
    <w:rsid w:val="00AB2714"/>
    <w:rsid w:val="00AE606A"/>
    <w:rsid w:val="00AF5154"/>
    <w:rsid w:val="00B2588E"/>
    <w:rsid w:val="00B35D99"/>
    <w:rsid w:val="00B36940"/>
    <w:rsid w:val="00B42E51"/>
    <w:rsid w:val="00B8134D"/>
    <w:rsid w:val="00BC3D08"/>
    <w:rsid w:val="00BE7A2D"/>
    <w:rsid w:val="00BF7B50"/>
    <w:rsid w:val="00C46DF8"/>
    <w:rsid w:val="00C630AD"/>
    <w:rsid w:val="00C74015"/>
    <w:rsid w:val="00C75D44"/>
    <w:rsid w:val="00CB3B4A"/>
    <w:rsid w:val="00CE4013"/>
    <w:rsid w:val="00D65902"/>
    <w:rsid w:val="00D737E1"/>
    <w:rsid w:val="00D74DF9"/>
    <w:rsid w:val="00D751DB"/>
    <w:rsid w:val="00DF496F"/>
    <w:rsid w:val="00E170A7"/>
    <w:rsid w:val="00E61C5E"/>
    <w:rsid w:val="00E815AA"/>
    <w:rsid w:val="00EF7A83"/>
    <w:rsid w:val="00F14027"/>
    <w:rsid w:val="00F300E1"/>
    <w:rsid w:val="00F52927"/>
    <w:rsid w:val="00F752F3"/>
    <w:rsid w:val="00FA35DE"/>
    <w:rsid w:val="00FE3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4013"/>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B35D99"/>
    <w:rPr>
      <w:color w:val="0000FF" w:themeColor="hyperlink"/>
      <w:u w:val="single"/>
    </w:rPr>
  </w:style>
  <w:style w:type="paragraph" w:styleId="a4">
    <w:name w:val="List Paragraph"/>
    <w:aliases w:val="Подпись рисунка"/>
    <w:basedOn w:val="a"/>
    <w:link w:val="a5"/>
    <w:uiPriority w:val="34"/>
    <w:qFormat/>
    <w:rsid w:val="00B42E51"/>
    <w:pPr>
      <w:ind w:left="720"/>
      <w:contextualSpacing/>
    </w:pPr>
  </w:style>
  <w:style w:type="character" w:customStyle="1" w:styleId="a5">
    <w:name w:val="Абзац списка Знак"/>
    <w:aliases w:val="Подпись рисунка Знак"/>
    <w:basedOn w:val="a0"/>
    <w:link w:val="a4"/>
    <w:uiPriority w:val="34"/>
    <w:rsid w:val="00B42E51"/>
  </w:style>
  <w:style w:type="paragraph" w:customStyle="1" w:styleId="ConsPlusNonformat">
    <w:name w:val="ConsPlusNonformat"/>
    <w:rsid w:val="00F300E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6">
    <w:name w:val="annotation reference"/>
    <w:basedOn w:val="a0"/>
    <w:uiPriority w:val="99"/>
    <w:semiHidden/>
    <w:unhideWhenUsed/>
    <w:rsid w:val="005F0290"/>
    <w:rPr>
      <w:sz w:val="16"/>
      <w:szCs w:val="16"/>
    </w:rPr>
  </w:style>
  <w:style w:type="paragraph" w:styleId="a7">
    <w:name w:val="annotation text"/>
    <w:basedOn w:val="a"/>
    <w:link w:val="a8"/>
    <w:uiPriority w:val="99"/>
    <w:semiHidden/>
    <w:unhideWhenUsed/>
    <w:rsid w:val="005F0290"/>
    <w:pPr>
      <w:spacing w:line="240" w:lineRule="auto"/>
    </w:pPr>
    <w:rPr>
      <w:sz w:val="20"/>
      <w:szCs w:val="20"/>
    </w:rPr>
  </w:style>
  <w:style w:type="character" w:customStyle="1" w:styleId="a8">
    <w:name w:val="Текст примечания Знак"/>
    <w:basedOn w:val="a0"/>
    <w:link w:val="a7"/>
    <w:uiPriority w:val="99"/>
    <w:semiHidden/>
    <w:rsid w:val="005F0290"/>
    <w:rPr>
      <w:sz w:val="20"/>
      <w:szCs w:val="20"/>
    </w:rPr>
  </w:style>
  <w:style w:type="paragraph" w:styleId="a9">
    <w:name w:val="annotation subject"/>
    <w:basedOn w:val="a7"/>
    <w:next w:val="a7"/>
    <w:link w:val="aa"/>
    <w:uiPriority w:val="99"/>
    <w:semiHidden/>
    <w:unhideWhenUsed/>
    <w:rsid w:val="005F0290"/>
    <w:rPr>
      <w:b/>
      <w:bCs/>
    </w:rPr>
  </w:style>
  <w:style w:type="character" w:customStyle="1" w:styleId="aa">
    <w:name w:val="Тема примечания Знак"/>
    <w:basedOn w:val="a8"/>
    <w:link w:val="a9"/>
    <w:uiPriority w:val="99"/>
    <w:semiHidden/>
    <w:rsid w:val="005F0290"/>
    <w:rPr>
      <w:b/>
      <w:bCs/>
      <w:sz w:val="20"/>
      <w:szCs w:val="20"/>
    </w:rPr>
  </w:style>
  <w:style w:type="paragraph" w:styleId="ab">
    <w:name w:val="Balloon Text"/>
    <w:basedOn w:val="a"/>
    <w:link w:val="ac"/>
    <w:uiPriority w:val="99"/>
    <w:semiHidden/>
    <w:unhideWhenUsed/>
    <w:rsid w:val="005F02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F0290"/>
    <w:rPr>
      <w:rFonts w:ascii="Segoe UI" w:hAnsi="Segoe UI" w:cs="Segoe UI"/>
      <w:sz w:val="18"/>
      <w:szCs w:val="18"/>
    </w:rPr>
  </w:style>
  <w:style w:type="table" w:styleId="ad">
    <w:name w:val="Table Grid"/>
    <w:basedOn w:val="a1"/>
    <w:uiPriority w:val="59"/>
    <w:rsid w:val="005435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1"/>
    <w:rsid w:val="003D23F7"/>
    <w:pPr>
      <w:widowControl w:val="0"/>
      <w:autoSpaceDE w:val="0"/>
      <w:autoSpaceDN w:val="0"/>
      <w:adjustRightInd w:val="0"/>
      <w:spacing w:after="0" w:line="240" w:lineRule="auto"/>
      <w:jc w:val="both"/>
    </w:pPr>
    <w:rPr>
      <w:rFonts w:ascii="Times New Roman" w:eastAsia="Times New Roman" w:hAnsi="Times New Roman" w:cs="Times New Roman"/>
      <w:color w:val="000000"/>
      <w:sz w:val="28"/>
      <w:szCs w:val="28"/>
      <w:lang w:eastAsia="ru-RU"/>
    </w:rPr>
  </w:style>
  <w:style w:type="character" w:customStyle="1" w:styleId="af">
    <w:name w:val="Основной текст Знак"/>
    <w:basedOn w:val="a0"/>
    <w:uiPriority w:val="99"/>
    <w:semiHidden/>
    <w:rsid w:val="003D23F7"/>
  </w:style>
  <w:style w:type="character" w:customStyle="1" w:styleId="1">
    <w:name w:val="Основной текст Знак1"/>
    <w:link w:val="ae"/>
    <w:rsid w:val="003D23F7"/>
    <w:rPr>
      <w:rFonts w:ascii="Times New Roman" w:eastAsia="Times New Roman" w:hAnsi="Times New Roman" w:cs="Times New Roman"/>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4013"/>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B35D99"/>
    <w:rPr>
      <w:color w:val="0000FF" w:themeColor="hyperlink"/>
      <w:u w:val="single"/>
    </w:rPr>
  </w:style>
  <w:style w:type="paragraph" w:styleId="a4">
    <w:name w:val="List Paragraph"/>
    <w:aliases w:val="Подпись рисунка"/>
    <w:basedOn w:val="a"/>
    <w:link w:val="a5"/>
    <w:uiPriority w:val="34"/>
    <w:qFormat/>
    <w:rsid w:val="00B42E51"/>
    <w:pPr>
      <w:ind w:left="720"/>
      <w:contextualSpacing/>
    </w:pPr>
  </w:style>
  <w:style w:type="character" w:customStyle="1" w:styleId="a5">
    <w:name w:val="Абзац списка Знак"/>
    <w:aliases w:val="Подпись рисунка Знак"/>
    <w:basedOn w:val="a0"/>
    <w:link w:val="a4"/>
    <w:uiPriority w:val="34"/>
    <w:rsid w:val="00B42E51"/>
  </w:style>
  <w:style w:type="paragraph" w:customStyle="1" w:styleId="ConsPlusNonformat">
    <w:name w:val="ConsPlusNonformat"/>
    <w:rsid w:val="00F300E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6">
    <w:name w:val="annotation reference"/>
    <w:basedOn w:val="a0"/>
    <w:uiPriority w:val="99"/>
    <w:semiHidden/>
    <w:unhideWhenUsed/>
    <w:rsid w:val="005F0290"/>
    <w:rPr>
      <w:sz w:val="16"/>
      <w:szCs w:val="16"/>
    </w:rPr>
  </w:style>
  <w:style w:type="paragraph" w:styleId="a7">
    <w:name w:val="annotation text"/>
    <w:basedOn w:val="a"/>
    <w:link w:val="a8"/>
    <w:uiPriority w:val="99"/>
    <w:semiHidden/>
    <w:unhideWhenUsed/>
    <w:rsid w:val="005F0290"/>
    <w:pPr>
      <w:spacing w:line="240" w:lineRule="auto"/>
    </w:pPr>
    <w:rPr>
      <w:sz w:val="20"/>
      <w:szCs w:val="20"/>
    </w:rPr>
  </w:style>
  <w:style w:type="character" w:customStyle="1" w:styleId="a8">
    <w:name w:val="Текст примечания Знак"/>
    <w:basedOn w:val="a0"/>
    <w:link w:val="a7"/>
    <w:uiPriority w:val="99"/>
    <w:semiHidden/>
    <w:rsid w:val="005F0290"/>
    <w:rPr>
      <w:sz w:val="20"/>
      <w:szCs w:val="20"/>
    </w:rPr>
  </w:style>
  <w:style w:type="paragraph" w:styleId="a9">
    <w:name w:val="annotation subject"/>
    <w:basedOn w:val="a7"/>
    <w:next w:val="a7"/>
    <w:link w:val="aa"/>
    <w:uiPriority w:val="99"/>
    <w:semiHidden/>
    <w:unhideWhenUsed/>
    <w:rsid w:val="005F0290"/>
    <w:rPr>
      <w:b/>
      <w:bCs/>
    </w:rPr>
  </w:style>
  <w:style w:type="character" w:customStyle="1" w:styleId="aa">
    <w:name w:val="Тема примечания Знак"/>
    <w:basedOn w:val="a8"/>
    <w:link w:val="a9"/>
    <w:uiPriority w:val="99"/>
    <w:semiHidden/>
    <w:rsid w:val="005F0290"/>
    <w:rPr>
      <w:b/>
      <w:bCs/>
      <w:sz w:val="20"/>
      <w:szCs w:val="20"/>
    </w:rPr>
  </w:style>
  <w:style w:type="paragraph" w:styleId="ab">
    <w:name w:val="Balloon Text"/>
    <w:basedOn w:val="a"/>
    <w:link w:val="ac"/>
    <w:uiPriority w:val="99"/>
    <w:semiHidden/>
    <w:unhideWhenUsed/>
    <w:rsid w:val="005F02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F0290"/>
    <w:rPr>
      <w:rFonts w:ascii="Segoe UI" w:hAnsi="Segoe UI" w:cs="Segoe UI"/>
      <w:sz w:val="18"/>
      <w:szCs w:val="18"/>
    </w:rPr>
  </w:style>
  <w:style w:type="table" w:styleId="ad">
    <w:name w:val="Table Grid"/>
    <w:basedOn w:val="a1"/>
    <w:uiPriority w:val="59"/>
    <w:rsid w:val="005435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1"/>
    <w:rsid w:val="003D23F7"/>
    <w:pPr>
      <w:widowControl w:val="0"/>
      <w:autoSpaceDE w:val="0"/>
      <w:autoSpaceDN w:val="0"/>
      <w:adjustRightInd w:val="0"/>
      <w:spacing w:after="0" w:line="240" w:lineRule="auto"/>
      <w:jc w:val="both"/>
    </w:pPr>
    <w:rPr>
      <w:rFonts w:ascii="Times New Roman" w:eastAsia="Times New Roman" w:hAnsi="Times New Roman" w:cs="Times New Roman"/>
      <w:color w:val="000000"/>
      <w:sz w:val="28"/>
      <w:szCs w:val="28"/>
      <w:lang w:eastAsia="ru-RU"/>
    </w:rPr>
  </w:style>
  <w:style w:type="character" w:customStyle="1" w:styleId="af">
    <w:name w:val="Основной текст Знак"/>
    <w:basedOn w:val="a0"/>
    <w:uiPriority w:val="99"/>
    <w:semiHidden/>
    <w:rsid w:val="003D23F7"/>
  </w:style>
  <w:style w:type="character" w:customStyle="1" w:styleId="1">
    <w:name w:val="Основной текст Знак1"/>
    <w:link w:val="ae"/>
    <w:rsid w:val="003D23F7"/>
    <w:rPr>
      <w:rFonts w:ascii="Times New Roman" w:eastAsia="Times New Roma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0BB57DB2AEDA89266D083A46E984424195B6249C8E4986439DEDD320E19DCAC7A98CC19C2B5EA512533EB3F3181186176F715107a5O" TargetMode="External"/><Relationship Id="rId13" Type="http://schemas.openxmlformats.org/officeDocument/2006/relationships/hyperlink" Target="consultantplus://offline/ref=4E0BB57DB2AEDA89266D083A46E984424195B6249C8E4986439DEDD320E19DCAC7A98CC59A2109F45F0D67E2B5531C850B7371506AA500A709aAO" TargetMode="External"/><Relationship Id="rId3" Type="http://schemas.microsoft.com/office/2007/relationships/stylesWithEffects" Target="stylesWithEffects.xml"/><Relationship Id="rId50" Type="http://schemas.microsoft.com/office/2011/relationships/commentsExtended" Target="commentsExtended.xml"/><Relationship Id="rId7" Type="http://schemas.openxmlformats.org/officeDocument/2006/relationships/hyperlink" Target="consultantplus://offline/ref=6D6640D4EFE9903B6A481266C924F276CD168A80AF6903400CFA6DE35CCD2F959F947B49920D8E8C8A64945CBE3DB9K" TargetMode="External"/><Relationship Id="rId12" Type="http://schemas.openxmlformats.org/officeDocument/2006/relationships/hyperlink" Target="consultantplus://offline/ref=4E0BB57DB2AEDA89266D083A46E984424191B0239D8D4986439DEDD320E19DCAC7A98CC791745BB0030B33B1EF06129B0B6D7305a2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6D6640D4EFE9903B6A481266C924F276CD168A80AF6903400CFA6DE35CCD2F959F947B49920D8E8C8A64945CBE3DB9K" TargetMode="External"/><Relationship Id="rId11" Type="http://schemas.openxmlformats.org/officeDocument/2006/relationships/hyperlink" Target="consultantplus://offline/ref=4E0BB57DB2AEDA89266D083A46E984424191B0239D8D4986439DEDD320E19DCAC7A98CC791745BB0030B33B1EF06129B0B6D7305a2O" TargetMode="External"/><Relationship Id="rId5" Type="http://schemas.openxmlformats.org/officeDocument/2006/relationships/webSettings" Target="webSettings.xml"/><Relationship Id="rId15" Type="http://schemas.openxmlformats.org/officeDocument/2006/relationships/hyperlink" Target="consultantplus://offline/ref=4E0BB57DB2AEDA89266D083A46E984424195B6249C8E4986439DEDD320E19DCAC7A98CC59A2109F0560D67E2B5531C850B7371506AA500A709aAO" TargetMode="External"/><Relationship Id="rId49" Type="http://schemas.microsoft.com/office/2011/relationships/people" Target="people.xml"/><Relationship Id="rId10" Type="http://schemas.openxmlformats.org/officeDocument/2006/relationships/hyperlink" Target="consultantplus://offline/ref=4E0BB57DB2AEDA89266D083A46E984424191B0239D8D4986439DEDD320E19DCAC7A98CC791745BB0030B33B1EF06129B0B6D7305a2O" TargetMode="External"/><Relationship Id="rId4" Type="http://schemas.openxmlformats.org/officeDocument/2006/relationships/settings" Target="settings.xml"/><Relationship Id="rId9" Type="http://schemas.openxmlformats.org/officeDocument/2006/relationships/hyperlink" Target="consultantplus://offline/ref=4E0BB57DB2AEDA89266D083A46E984424191B0239D8D4986439DEDD320E19DCAC7A98CC791745BB0030B33B1EF06129B0B6D7305a2O" TargetMode="External"/><Relationship Id="rId14" Type="http://schemas.openxmlformats.org/officeDocument/2006/relationships/hyperlink" Target="consultantplus://offline/ref=4E0BB57DB2AEDA89266D083A46E984424195B6249C8E4986439DEDD320E19DCAC7A98CC59A210DFD520D67E2B5531C850B7371506AA500A709a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10</Pages>
  <Words>4413</Words>
  <Characters>25156</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Бессонов Александр Витальевич</dc:creator>
  <cp:lastModifiedBy>Грошев Станислав Максимович</cp:lastModifiedBy>
  <cp:revision>52</cp:revision>
  <dcterms:created xsi:type="dcterms:W3CDTF">2021-01-22T06:53:00Z</dcterms:created>
  <dcterms:modified xsi:type="dcterms:W3CDTF">2022-10-13T08:26:00Z</dcterms:modified>
</cp:coreProperties>
</file>