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2597F" w14:textId="77777777" w:rsidR="00FD4ADB" w:rsidRPr="004C4DD2" w:rsidRDefault="00FD4ADB" w:rsidP="00FD4ADB">
      <w:pPr>
        <w:numPr>
          <w:ilvl w:val="0"/>
          <w:numId w:val="1"/>
        </w:numPr>
        <w:spacing w:before="360" w:after="180" w:line="240" w:lineRule="auto"/>
        <w:ind w:left="357" w:right="57" w:hanging="357"/>
        <w:jc w:val="center"/>
        <w:outlineLvl w:val="1"/>
        <w:rPr>
          <w:rFonts w:ascii="Times New Roman" w:eastAsiaTheme="majorEastAsia" w:hAnsi="Times New Roman" w:cstheme="majorBidi"/>
          <w:b/>
          <w:caps/>
          <w:sz w:val="24"/>
          <w:szCs w:val="26"/>
        </w:rPr>
      </w:pPr>
      <w:bookmarkStart w:id="0" w:name="_Toc528163305"/>
      <w:bookmarkStart w:id="1" w:name="_Toc528162799"/>
      <w:bookmarkStart w:id="2" w:name="_Toc528162782"/>
      <w:bookmarkEnd w:id="0"/>
      <w:bookmarkEnd w:id="1"/>
      <w:bookmarkEnd w:id="2"/>
      <w:r w:rsidRPr="004C4DD2">
        <w:rPr>
          <w:rFonts w:ascii="Times New Roman" w:eastAsiaTheme="majorEastAsia" w:hAnsi="Times New Roman" w:cstheme="majorBidi"/>
          <w:b/>
          <w:caps/>
          <w:sz w:val="24"/>
          <w:szCs w:val="26"/>
        </w:rPr>
        <w:t>ТРЕБОВАНИЯ К СОДЕРЖАНИЮ И СОСТАВУ ЗАЯВКИ НА УЧАСТИЕ В ЗАКУПКЕ</w:t>
      </w:r>
    </w:p>
    <w:p w14:paraId="41205519" w14:textId="77777777" w:rsidR="00FD4ADB" w:rsidRPr="004C4DD2" w:rsidRDefault="00FD4ADB" w:rsidP="00FD4ADB">
      <w:pPr>
        <w:autoSpaceDE w:val="0"/>
        <w:autoSpaceDN w:val="0"/>
        <w:adjustRightInd w:val="0"/>
        <w:spacing w:after="0" w:line="240" w:lineRule="auto"/>
        <w:ind w:left="57" w:right="57" w:firstLine="709"/>
        <w:jc w:val="both"/>
        <w:rPr>
          <w:rFonts w:ascii="Times New Roman" w:hAnsi="Times New Roman" w:cs="Times New Roman"/>
          <w:bCs/>
          <w:sz w:val="24"/>
          <w:szCs w:val="24"/>
        </w:rPr>
      </w:pPr>
      <w:r w:rsidRPr="004C4DD2">
        <w:rPr>
          <w:rFonts w:ascii="Times New Roman" w:hAnsi="Times New Roman" w:cs="Times New Roman"/>
          <w:bCs/>
          <w:sz w:val="24"/>
          <w:szCs w:val="24"/>
        </w:rPr>
        <w:t xml:space="preserve">1. 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w:t>
      </w:r>
      <w:r w:rsidR="00142630" w:rsidRPr="004C4DD2">
        <w:rPr>
          <w:rFonts w:ascii="Times New Roman" w:hAnsi="Times New Roman" w:cs="Times New Roman"/>
          <w:bCs/>
          <w:sz w:val="24"/>
          <w:szCs w:val="24"/>
        </w:rPr>
        <w:t>окончания</w:t>
      </w:r>
      <w:r w:rsidRPr="004C4DD2">
        <w:rPr>
          <w:rFonts w:ascii="Times New Roman" w:hAnsi="Times New Roman" w:cs="Times New Roman"/>
          <w:bCs/>
          <w:sz w:val="24"/>
          <w:szCs w:val="24"/>
        </w:rPr>
        <w:t xml:space="preserve"> установленного в соответствии с Федеральным законом </w:t>
      </w:r>
      <w:r w:rsidR="000A384C" w:rsidRPr="004C4DD2">
        <w:rPr>
          <w:rFonts w:ascii="Times New Roman" w:hAnsi="Times New Roman" w:cs="Times New Roman"/>
          <w:bCs/>
          <w:sz w:val="24"/>
          <w:szCs w:val="24"/>
        </w:rPr>
        <w:t>от 5 апреля 2013 г. № 44-ФЗ «О контрактной системе в сфере закупок товаров, работ, услуг для обеспечения государственных и муниципальных нужд»</w:t>
      </w:r>
      <w:r w:rsidRPr="004C4DD2">
        <w:rPr>
          <w:rFonts w:ascii="Times New Roman" w:hAnsi="Times New Roman" w:cs="Times New Roman"/>
          <w:bCs/>
          <w:sz w:val="24"/>
          <w:szCs w:val="24"/>
        </w:rPr>
        <w:t xml:space="preserve"> </w:t>
      </w:r>
      <w:r w:rsidR="000A384C" w:rsidRPr="004C4DD2">
        <w:rPr>
          <w:rFonts w:ascii="Times New Roman" w:hAnsi="Times New Roman" w:cs="Times New Roman"/>
          <w:bCs/>
          <w:sz w:val="24"/>
          <w:szCs w:val="24"/>
        </w:rPr>
        <w:t>(далее - Закон № 44-ФЗ)</w:t>
      </w:r>
      <w:r w:rsidR="000A384C" w:rsidRPr="004C4DD2">
        <w:rPr>
          <w:rFonts w:ascii="Times New Roman" w:hAnsi="Times New Roman" w:cs="Times New Roman"/>
          <w:b/>
          <w:bCs/>
          <w:i/>
          <w:sz w:val="24"/>
          <w:szCs w:val="24"/>
        </w:rPr>
        <w:t xml:space="preserve"> </w:t>
      </w:r>
      <w:r w:rsidRPr="004C4DD2">
        <w:rPr>
          <w:rFonts w:ascii="Times New Roman" w:hAnsi="Times New Roman" w:cs="Times New Roman"/>
          <w:bCs/>
          <w:sz w:val="24"/>
          <w:szCs w:val="24"/>
        </w:rPr>
        <w:t>срока подачи заявок на участие в закупке.</w:t>
      </w:r>
    </w:p>
    <w:p w14:paraId="106D7282" w14:textId="77777777" w:rsidR="00FD4ADB" w:rsidRPr="004C4DD2" w:rsidRDefault="00FD4ADB" w:rsidP="00FD4ADB">
      <w:pPr>
        <w:autoSpaceDE w:val="0"/>
        <w:autoSpaceDN w:val="0"/>
        <w:adjustRightInd w:val="0"/>
        <w:spacing w:after="0" w:line="240" w:lineRule="auto"/>
        <w:ind w:left="57" w:right="57" w:firstLine="709"/>
        <w:jc w:val="both"/>
        <w:rPr>
          <w:rFonts w:ascii="Times New Roman" w:hAnsi="Times New Roman" w:cs="Times New Roman"/>
          <w:bCs/>
          <w:sz w:val="24"/>
          <w:szCs w:val="24"/>
        </w:rPr>
      </w:pPr>
      <w:r w:rsidRPr="004C4DD2">
        <w:rPr>
          <w:rFonts w:ascii="Times New Roman" w:hAnsi="Times New Roman" w:cs="Times New Roman"/>
          <w:bCs/>
          <w:sz w:val="24"/>
          <w:szCs w:val="24"/>
        </w:rPr>
        <w:t>2. 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51CE9135" w14:textId="77777777" w:rsidR="00FD4ADB" w:rsidRPr="004C4DD2" w:rsidRDefault="00FD4ADB" w:rsidP="00FD4ADB">
      <w:pPr>
        <w:autoSpaceDE w:val="0"/>
        <w:autoSpaceDN w:val="0"/>
        <w:adjustRightInd w:val="0"/>
        <w:spacing w:after="0" w:line="240" w:lineRule="auto"/>
        <w:ind w:left="57" w:right="57" w:firstLine="709"/>
        <w:jc w:val="both"/>
        <w:rPr>
          <w:rFonts w:ascii="Times New Roman" w:hAnsi="Times New Roman" w:cs="Times New Roman"/>
          <w:bCs/>
          <w:sz w:val="24"/>
          <w:szCs w:val="24"/>
        </w:rPr>
      </w:pPr>
      <w:r w:rsidRPr="004C4DD2">
        <w:rPr>
          <w:rFonts w:ascii="Times New Roman" w:hAnsi="Times New Roman" w:cs="Times New Roman"/>
          <w:bCs/>
          <w:sz w:val="24"/>
          <w:szCs w:val="24"/>
        </w:rPr>
        <w:t>3. Подать заявку на участие в закупке вправе только зарегистрированный в единой информационной системе и аккредитованный на электронной площадке участник закупки путем направления такой заявки в соответствии с Федеральным законом № 44-ФЗ оператору электронной площадки.</w:t>
      </w:r>
    </w:p>
    <w:p w14:paraId="7CA58FFE" w14:textId="77777777" w:rsidR="00FD4ADB" w:rsidRPr="004C4DD2" w:rsidRDefault="00142630" w:rsidP="00FD4ADB">
      <w:pPr>
        <w:autoSpaceDE w:val="0"/>
        <w:autoSpaceDN w:val="0"/>
        <w:adjustRightInd w:val="0"/>
        <w:spacing w:after="0" w:line="240" w:lineRule="auto"/>
        <w:ind w:left="57" w:right="57" w:firstLine="709"/>
        <w:jc w:val="both"/>
        <w:rPr>
          <w:rFonts w:ascii="Times New Roman" w:hAnsi="Times New Roman" w:cs="Times New Roman"/>
          <w:bCs/>
          <w:sz w:val="24"/>
          <w:szCs w:val="24"/>
        </w:rPr>
      </w:pPr>
      <w:r w:rsidRPr="004C4DD2">
        <w:rPr>
          <w:rFonts w:ascii="Times New Roman" w:hAnsi="Times New Roman" w:cs="Times New Roman"/>
          <w:bCs/>
          <w:sz w:val="24"/>
          <w:szCs w:val="24"/>
        </w:rPr>
        <w:t>4. В случае</w:t>
      </w:r>
      <w:r w:rsidR="00724F6D" w:rsidRPr="004C4DD2">
        <w:rPr>
          <w:rFonts w:ascii="Times New Roman" w:hAnsi="Times New Roman" w:cs="Times New Roman"/>
          <w:bCs/>
          <w:sz w:val="24"/>
          <w:szCs w:val="24"/>
        </w:rPr>
        <w:t xml:space="preserve"> если настоящее извещение об осуществлении закупки содержит указания, ссылки на недействующие, утратившие силу положения </w:t>
      </w:r>
      <w:r w:rsidR="009E7BCB" w:rsidRPr="004C4DD2">
        <w:rPr>
          <w:rFonts w:ascii="Times New Roman" w:hAnsi="Times New Roman" w:cs="Times New Roman"/>
          <w:bCs/>
          <w:sz w:val="24"/>
          <w:szCs w:val="24"/>
        </w:rPr>
        <w:t>З</w:t>
      </w:r>
      <w:r w:rsidR="00724F6D" w:rsidRPr="004C4DD2">
        <w:rPr>
          <w:rFonts w:ascii="Times New Roman" w:hAnsi="Times New Roman" w:cs="Times New Roman"/>
          <w:bCs/>
          <w:sz w:val="24"/>
          <w:szCs w:val="24"/>
        </w:rPr>
        <w:t xml:space="preserve">акона № 44-ФЗ, нормативные документы, ГОСТы, СНиПы, Своды правил и т.д., участнику закупки следует применять действующие положения </w:t>
      </w:r>
      <w:r w:rsidR="009E7BCB" w:rsidRPr="004C4DD2">
        <w:rPr>
          <w:rFonts w:ascii="Times New Roman" w:hAnsi="Times New Roman" w:cs="Times New Roman"/>
          <w:bCs/>
          <w:sz w:val="24"/>
          <w:szCs w:val="24"/>
        </w:rPr>
        <w:t>З</w:t>
      </w:r>
      <w:r w:rsidR="00724F6D" w:rsidRPr="004C4DD2">
        <w:rPr>
          <w:rFonts w:ascii="Times New Roman" w:hAnsi="Times New Roman" w:cs="Times New Roman"/>
          <w:bCs/>
          <w:sz w:val="24"/>
          <w:szCs w:val="24"/>
        </w:rPr>
        <w:t>акона № 44-ФЗ, нормативных документов, ГОСТов, СНиПов, Сводов правил и т.д., в том числе введенные взамен утратившим силу. Участнику закупки рекомендуется указать действующий нормативный документ, которым участник руководствуется при заполнении заявки. В случае если настоящее извещение об осуществлении закупки содержит указания, ссылки на несуществующие нормативные документы, ГОСТы, СНиПы, Своды правил и т.д., то руководство такими документами не осуществляется.</w:t>
      </w:r>
    </w:p>
    <w:p w14:paraId="7691F922" w14:textId="77777777" w:rsidR="00721EB2" w:rsidRPr="004C4DD2" w:rsidRDefault="00721EB2" w:rsidP="00FD4ADB">
      <w:pPr>
        <w:autoSpaceDE w:val="0"/>
        <w:autoSpaceDN w:val="0"/>
        <w:adjustRightInd w:val="0"/>
        <w:spacing w:after="0" w:line="240" w:lineRule="auto"/>
        <w:ind w:left="57" w:right="57" w:firstLine="709"/>
        <w:jc w:val="both"/>
        <w:rPr>
          <w:rFonts w:ascii="Times New Roman" w:hAnsi="Times New Roman" w:cs="Times New Roman"/>
          <w:bCs/>
          <w:sz w:val="24"/>
          <w:szCs w:val="24"/>
        </w:rPr>
      </w:pPr>
    </w:p>
    <w:tbl>
      <w:tblPr>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3333"/>
        <w:gridCol w:w="10842"/>
      </w:tblGrid>
      <w:tr w:rsidR="00FD4ADB" w:rsidRPr="004C4DD2" w14:paraId="7672AAC2" w14:textId="77777777" w:rsidTr="00A27F02">
        <w:trPr>
          <w:trHeight w:val="20"/>
        </w:trPr>
        <w:tc>
          <w:tcPr>
            <w:tcW w:w="3333" w:type="dxa"/>
            <w:vAlign w:val="center"/>
          </w:tcPr>
          <w:p w14:paraId="590F82EA" w14:textId="061EC7E8" w:rsidR="00FD4ADB" w:rsidRPr="004C4DD2" w:rsidRDefault="000D01A4" w:rsidP="000D01A4">
            <w:pPr>
              <w:spacing w:before="60" w:after="60" w:line="240" w:lineRule="auto"/>
              <w:ind w:left="57" w:right="57"/>
              <w:contextualSpacing/>
              <w:jc w:val="center"/>
              <w:rPr>
                <w:rFonts w:ascii="Times New Roman" w:hAnsi="Times New Roman" w:cs="Times New Roman"/>
                <w:sz w:val="24"/>
                <w:szCs w:val="24"/>
              </w:rPr>
            </w:pPr>
            <w:r w:rsidRPr="004C4DD2">
              <w:rPr>
                <w:rFonts w:ascii="Times New Roman" w:hAnsi="Times New Roman" w:cs="Times New Roman"/>
                <w:sz w:val="24"/>
                <w:szCs w:val="24"/>
              </w:rPr>
              <w:t>П</w:t>
            </w:r>
            <w:r w:rsidR="00FD4ADB" w:rsidRPr="004C4DD2">
              <w:rPr>
                <w:rFonts w:ascii="Times New Roman" w:hAnsi="Times New Roman" w:cs="Times New Roman"/>
                <w:sz w:val="24"/>
                <w:szCs w:val="24"/>
              </w:rPr>
              <w:t>одраздел</w:t>
            </w:r>
          </w:p>
        </w:tc>
        <w:tc>
          <w:tcPr>
            <w:tcW w:w="10842" w:type="dxa"/>
            <w:vAlign w:val="center"/>
          </w:tcPr>
          <w:p w14:paraId="431E24B2" w14:textId="77777777" w:rsidR="00FD4ADB" w:rsidRPr="004C4DD2" w:rsidRDefault="00FD4ADB" w:rsidP="00FD4ADB">
            <w:pPr>
              <w:spacing w:before="60" w:after="60" w:line="240" w:lineRule="auto"/>
              <w:ind w:left="57" w:right="57"/>
              <w:contextualSpacing/>
              <w:jc w:val="center"/>
              <w:rPr>
                <w:rFonts w:ascii="Times New Roman" w:hAnsi="Times New Roman" w:cs="Times New Roman"/>
                <w:sz w:val="24"/>
                <w:szCs w:val="24"/>
              </w:rPr>
            </w:pPr>
            <w:r w:rsidRPr="004C4DD2">
              <w:rPr>
                <w:rFonts w:ascii="Times New Roman" w:hAnsi="Times New Roman" w:cs="Times New Roman"/>
                <w:sz w:val="24"/>
                <w:szCs w:val="24"/>
              </w:rPr>
              <w:t>Текст пояснений</w:t>
            </w:r>
          </w:p>
        </w:tc>
      </w:tr>
      <w:tr w:rsidR="00FD4ADB" w:rsidRPr="004C4DD2" w14:paraId="759D4FA9" w14:textId="77777777" w:rsidTr="00A27F02">
        <w:trPr>
          <w:trHeight w:val="20"/>
        </w:trPr>
        <w:tc>
          <w:tcPr>
            <w:tcW w:w="3333" w:type="dxa"/>
          </w:tcPr>
          <w:p w14:paraId="280DDC79" w14:textId="6AF33840" w:rsidR="00FD4ADB" w:rsidRPr="004C4DD2" w:rsidRDefault="00A27F02" w:rsidP="00FD4ADB">
            <w:pPr>
              <w:tabs>
                <w:tab w:val="left" w:pos="709"/>
              </w:tabs>
              <w:spacing w:before="180" w:after="120" w:line="240" w:lineRule="auto"/>
              <w:ind w:right="57"/>
              <w:jc w:val="both"/>
              <w:outlineLvl w:val="2"/>
              <w:rPr>
                <w:rFonts w:ascii="Times New Roman" w:hAnsi="Times New Roman" w:cs="Times New Roman"/>
                <w:sz w:val="24"/>
                <w:szCs w:val="24"/>
              </w:rPr>
            </w:pPr>
            <w:r w:rsidRPr="004C4DD2">
              <w:rPr>
                <w:rFonts w:ascii="Times New Roman" w:hAnsi="Times New Roman" w:cs="Times New Roman"/>
                <w:sz w:val="24"/>
                <w:szCs w:val="24"/>
              </w:rPr>
              <w:t xml:space="preserve">1. </w:t>
            </w:r>
            <w:r w:rsidR="00FD4ADB" w:rsidRPr="004C4DD2">
              <w:rPr>
                <w:rFonts w:ascii="Times New Roman" w:hAnsi="Times New Roman" w:cs="Times New Roman"/>
                <w:sz w:val="24"/>
                <w:szCs w:val="24"/>
              </w:rPr>
              <w:t>Требования к содержанию и составу заявки на участие в закупке</w:t>
            </w:r>
          </w:p>
        </w:tc>
        <w:tc>
          <w:tcPr>
            <w:tcW w:w="10842" w:type="dxa"/>
          </w:tcPr>
          <w:p w14:paraId="36CFDB82" w14:textId="77777777"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r w:rsidRPr="004C4DD2">
              <w:rPr>
                <w:rFonts w:ascii="Times New Roman" w:hAnsi="Times New Roman" w:cs="Times New Roman"/>
                <w:bCs/>
                <w:sz w:val="24"/>
                <w:szCs w:val="24"/>
              </w:rPr>
              <w:t>1. В соответствии с</w:t>
            </w:r>
            <w:r w:rsidR="00867C0C" w:rsidRPr="004C4DD2">
              <w:rPr>
                <w:rFonts w:ascii="Times New Roman" w:hAnsi="Times New Roman" w:cs="Times New Roman"/>
                <w:bCs/>
                <w:sz w:val="24"/>
                <w:szCs w:val="24"/>
              </w:rPr>
              <w:t xml:space="preserve"> част</w:t>
            </w:r>
            <w:r w:rsidR="00E536DA" w:rsidRPr="004C4DD2">
              <w:rPr>
                <w:rFonts w:ascii="Times New Roman" w:hAnsi="Times New Roman" w:cs="Times New Roman"/>
                <w:bCs/>
                <w:sz w:val="24"/>
                <w:szCs w:val="24"/>
              </w:rPr>
              <w:t>ью</w:t>
            </w:r>
            <w:r w:rsidR="00867C0C" w:rsidRPr="004C4DD2">
              <w:rPr>
                <w:rFonts w:ascii="Times New Roman" w:hAnsi="Times New Roman" w:cs="Times New Roman"/>
                <w:bCs/>
                <w:sz w:val="24"/>
                <w:szCs w:val="24"/>
              </w:rPr>
              <w:t xml:space="preserve"> 1</w:t>
            </w:r>
            <w:r w:rsidRPr="004C4DD2">
              <w:rPr>
                <w:rFonts w:ascii="Times New Roman" w:hAnsi="Times New Roman" w:cs="Times New Roman"/>
                <w:bCs/>
                <w:sz w:val="24"/>
                <w:szCs w:val="24"/>
              </w:rPr>
              <w:t xml:space="preserve"> </w:t>
            </w:r>
            <w:r w:rsidR="00867C0C" w:rsidRPr="004C4DD2">
              <w:rPr>
                <w:rFonts w:ascii="Times New Roman" w:hAnsi="Times New Roman" w:cs="Times New Roman"/>
                <w:bCs/>
                <w:sz w:val="24"/>
                <w:szCs w:val="24"/>
              </w:rPr>
              <w:t xml:space="preserve">статьи </w:t>
            </w:r>
            <w:r w:rsidRPr="004C4DD2">
              <w:rPr>
                <w:rFonts w:ascii="Times New Roman" w:hAnsi="Times New Roman" w:cs="Times New Roman"/>
                <w:bCs/>
                <w:sz w:val="24"/>
                <w:szCs w:val="24"/>
              </w:rPr>
              <w:t xml:space="preserve">43 </w:t>
            </w:r>
            <w:r w:rsidR="005B0171" w:rsidRPr="004C4DD2">
              <w:rPr>
                <w:rFonts w:ascii="Times New Roman" w:hAnsi="Times New Roman" w:cs="Times New Roman"/>
                <w:bCs/>
                <w:sz w:val="24"/>
                <w:szCs w:val="24"/>
              </w:rPr>
              <w:t>З</w:t>
            </w:r>
            <w:r w:rsidR="00E536DA" w:rsidRPr="004C4DD2">
              <w:rPr>
                <w:rFonts w:ascii="Times New Roman" w:hAnsi="Times New Roman" w:cs="Times New Roman"/>
                <w:bCs/>
                <w:sz w:val="24"/>
                <w:szCs w:val="24"/>
              </w:rPr>
              <w:t xml:space="preserve">акона № 44-ФЗ </w:t>
            </w:r>
            <w:r w:rsidRPr="004C4DD2">
              <w:rPr>
                <w:rFonts w:ascii="Times New Roman" w:hAnsi="Times New Roman" w:cs="Times New Roman"/>
                <w:bCs/>
                <w:sz w:val="24"/>
                <w:szCs w:val="24"/>
              </w:rPr>
              <w:t>д</w:t>
            </w:r>
            <w:r w:rsidRPr="004C4DD2">
              <w:rPr>
                <w:rFonts w:ascii="Times New Roman" w:eastAsia="Times New Roman" w:hAnsi="Times New Roman" w:cs="Times New Roman"/>
                <w:sz w:val="24"/>
                <w:szCs w:val="24"/>
                <w:lang w:eastAsia="ru-RU"/>
              </w:rPr>
              <w:t>ля участия в конкурентном способе закупки заявка на участие в закупке, если иное не предусмотрено Законом № 44-ФЗ, должна содержать:</w:t>
            </w:r>
          </w:p>
          <w:p w14:paraId="5F24E3FD" w14:textId="77777777"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1) информацию и документы об участнике закупки:</w:t>
            </w:r>
          </w:p>
          <w:p w14:paraId="254B51FB" w14:textId="77777777"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а) полное и сокращенное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5594C154" w14:textId="77777777"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 xml:space="preserve">б) фамилия, имя, отчество (при наличии), идентификационный номер налогоплательщика (при </w:t>
            </w:r>
            <w:r w:rsidRPr="004C4DD2">
              <w:rPr>
                <w:rFonts w:ascii="Times New Roman" w:eastAsia="Times New Roman" w:hAnsi="Times New Roman" w:cs="Times New Roman"/>
                <w:sz w:val="24"/>
                <w:szCs w:val="24"/>
                <w:lang w:eastAsia="ru-RU"/>
              </w:rPr>
              <w:lastRenderedPageBreak/>
              <w:t>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46C9A7BB" w14:textId="77777777" w:rsidR="00FD4ADB" w:rsidRPr="004C4DD2" w:rsidRDefault="00FD4ADB" w:rsidP="00DE5D2A">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в) идентификационный номер налогоплательщика (при наличии)</w:t>
            </w:r>
            <w:r w:rsidR="00DE5D2A" w:rsidRPr="004C4DD2">
              <w:rPr>
                <w:rFonts w:ascii="Times New Roman" w:eastAsia="Times New Roman" w:hAnsi="Times New Roman" w:cs="Times New Roman"/>
                <w:sz w:val="24"/>
                <w:szCs w:val="24"/>
                <w:lang w:eastAsia="ru-RU"/>
              </w:rPr>
              <w:t xml:space="preserve">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паев)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Pr="004C4DD2">
              <w:rPr>
                <w:rFonts w:ascii="Times New Roman" w:eastAsia="Times New Roman" w:hAnsi="Times New Roman" w:cs="Times New Roman"/>
                <w:sz w:val="24"/>
                <w:szCs w:val="24"/>
                <w:lang w:eastAsia="ru-RU"/>
              </w:rPr>
              <w:t>;</w:t>
            </w:r>
          </w:p>
          <w:p w14:paraId="41348035" w14:textId="77777777"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162751D7" w14:textId="77777777"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D7B5DBF" w14:textId="77777777"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 xml:space="preserve">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учет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w:t>
            </w:r>
            <w:r w:rsidRPr="004C4DD2">
              <w:rPr>
                <w:rFonts w:ascii="Times New Roman" w:eastAsia="Times New Roman" w:hAnsi="Times New Roman" w:cs="Times New Roman"/>
                <w:sz w:val="24"/>
                <w:szCs w:val="24"/>
                <w:lang w:eastAsia="ru-RU"/>
              </w:rPr>
              <w:lastRenderedPageBreak/>
              <w:t>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0C874E2" w14:textId="77777777"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2538A565" w14:textId="77777777"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092DDC60" w14:textId="32649B25"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w:t>
            </w:r>
            <w:r w:rsidR="00C11D0D" w:rsidRPr="004C4DD2">
              <w:rPr>
                <w:rFonts w:ascii="Times New Roman" w:eastAsia="Times New Roman" w:hAnsi="Times New Roman" w:cs="Times New Roman"/>
                <w:sz w:val="24"/>
                <w:szCs w:val="24"/>
                <w:lang w:eastAsia="ru-RU"/>
              </w:rPr>
              <w:t xml:space="preserve">головно-исполнительной системы) (при установлении в извещении об осуществлении закупки </w:t>
            </w:r>
            <w:r w:rsidR="00CF610B" w:rsidRPr="004C4DD2">
              <w:rPr>
                <w:rFonts w:ascii="Times New Roman" w:eastAsia="Times New Roman" w:hAnsi="Times New Roman" w:cs="Times New Roman"/>
                <w:sz w:val="24"/>
                <w:szCs w:val="24"/>
                <w:lang w:eastAsia="ru-RU"/>
              </w:rPr>
              <w:t>соответствующего преимущества</w:t>
            </w:r>
            <w:r w:rsidR="00C11D0D" w:rsidRPr="004C4DD2">
              <w:rPr>
                <w:rFonts w:ascii="Times New Roman" w:hAnsi="Times New Roman"/>
                <w:sz w:val="24"/>
              </w:rPr>
              <w:t>);</w:t>
            </w:r>
          </w:p>
          <w:p w14:paraId="3F6C1532" w14:textId="2923F13C"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 xml:space="preserve">к) декларация о принадлежности участника закупки к организации инвалидов, предусмотренной </w:t>
            </w:r>
            <w:hyperlink r:id="rId7" w:history="1">
              <w:r w:rsidRPr="004C4DD2">
                <w:rPr>
                  <w:rFonts w:ascii="Times New Roman" w:eastAsia="Times New Roman" w:hAnsi="Times New Roman" w:cs="Times New Roman"/>
                  <w:sz w:val="24"/>
                  <w:szCs w:val="24"/>
                  <w:lang w:eastAsia="ru-RU"/>
                </w:rPr>
                <w:t>частью 2 статьи 29</w:t>
              </w:r>
            </w:hyperlink>
            <w:r w:rsidRPr="004C4DD2">
              <w:rPr>
                <w:rFonts w:ascii="Times New Roman" w:eastAsia="Times New Roman" w:hAnsi="Times New Roman" w:cs="Times New Roman"/>
                <w:sz w:val="24"/>
                <w:szCs w:val="24"/>
                <w:lang w:eastAsia="ru-RU"/>
              </w:rPr>
              <w:t xml:space="preserve"> Закона № 44-ФЗ (если участник закуп</w:t>
            </w:r>
            <w:r w:rsidR="00C11D0D" w:rsidRPr="004C4DD2">
              <w:rPr>
                <w:rFonts w:ascii="Times New Roman" w:eastAsia="Times New Roman" w:hAnsi="Times New Roman" w:cs="Times New Roman"/>
                <w:sz w:val="24"/>
                <w:szCs w:val="24"/>
                <w:lang w:eastAsia="ru-RU"/>
              </w:rPr>
              <w:t xml:space="preserve">ки является такой организацией) (при установлении в извещении об осуществлении закупки </w:t>
            </w:r>
            <w:r w:rsidR="00CF610B" w:rsidRPr="004C4DD2">
              <w:rPr>
                <w:rFonts w:ascii="Times New Roman" w:eastAsia="Times New Roman" w:hAnsi="Times New Roman" w:cs="Times New Roman"/>
                <w:sz w:val="24"/>
                <w:szCs w:val="24"/>
                <w:lang w:eastAsia="ru-RU"/>
              </w:rPr>
              <w:t>соответствующего преимущества</w:t>
            </w:r>
            <w:r w:rsidR="00C11D0D" w:rsidRPr="004C4DD2">
              <w:rPr>
                <w:rFonts w:ascii="Times New Roman" w:hAnsi="Times New Roman"/>
                <w:sz w:val="24"/>
              </w:rPr>
              <w:t>);</w:t>
            </w:r>
          </w:p>
          <w:p w14:paraId="3075F7D8" w14:textId="1928E2DD"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 xml:space="preserve">л) 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w:t>
            </w:r>
            <w:hyperlink r:id="rId8" w:history="1">
              <w:r w:rsidRPr="004C4DD2">
                <w:rPr>
                  <w:rFonts w:ascii="Times New Roman" w:eastAsia="Times New Roman" w:hAnsi="Times New Roman" w:cs="Times New Roman"/>
                  <w:sz w:val="24"/>
                  <w:szCs w:val="24"/>
                  <w:lang w:eastAsia="ru-RU"/>
                </w:rPr>
                <w:t>частью 3 статьи 30</w:t>
              </w:r>
            </w:hyperlink>
            <w:r w:rsidR="00C11D0D" w:rsidRPr="004C4DD2">
              <w:rPr>
                <w:rFonts w:ascii="Times New Roman" w:eastAsia="Times New Roman" w:hAnsi="Times New Roman" w:cs="Times New Roman"/>
                <w:sz w:val="24"/>
                <w:szCs w:val="24"/>
                <w:lang w:eastAsia="ru-RU"/>
              </w:rPr>
              <w:t xml:space="preserve"> Закона № 44-ФЗ (при установлении в извещении об осуществлении закупки </w:t>
            </w:r>
            <w:r w:rsidR="00CF610B" w:rsidRPr="004C4DD2">
              <w:rPr>
                <w:rFonts w:ascii="Times New Roman" w:eastAsia="Times New Roman" w:hAnsi="Times New Roman" w:cs="Times New Roman"/>
                <w:sz w:val="24"/>
                <w:szCs w:val="24"/>
                <w:lang w:eastAsia="ru-RU"/>
              </w:rPr>
              <w:t>соответствующего преимущества</w:t>
            </w:r>
            <w:r w:rsidR="00C11D0D" w:rsidRPr="004C4DD2">
              <w:rPr>
                <w:rFonts w:ascii="Times New Roman" w:eastAsia="Times New Roman" w:hAnsi="Times New Roman" w:cs="Times New Roman"/>
                <w:sz w:val="24"/>
                <w:szCs w:val="24"/>
                <w:lang w:eastAsia="ru-RU"/>
              </w:rPr>
              <w:t>);</w:t>
            </w:r>
          </w:p>
          <w:p w14:paraId="38B1DF01" w14:textId="77777777"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w:t>
            </w:r>
            <w:r w:rsidR="00C11D0D" w:rsidRPr="004C4DD2">
              <w:rPr>
                <w:rFonts w:ascii="Times New Roman" w:eastAsia="Times New Roman" w:hAnsi="Times New Roman" w:cs="Times New Roman"/>
                <w:sz w:val="24"/>
                <w:szCs w:val="24"/>
                <w:lang w:eastAsia="ru-RU"/>
              </w:rPr>
              <w:t>тракта является крупной сделкой;</w:t>
            </w:r>
          </w:p>
          <w:p w14:paraId="1AC4F26C" w14:textId="0888F852" w:rsidR="00FD4ADB" w:rsidRPr="004C4DD2" w:rsidRDefault="00FD4ADB" w:rsidP="00C11D0D">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 xml:space="preserve">н) документы, подтверждающие соответствие участника закупки требованиям, установленным пунктом 1 части 1 статьи 31 Закона № 44-ФЗ, документы, подтверждающие соответствие участника закупки дополнительным требованиям, установленным в соответствии с </w:t>
            </w:r>
            <w:hyperlink r:id="rId9" w:history="1">
              <w:r w:rsidRPr="004C4DD2">
                <w:rPr>
                  <w:rFonts w:ascii="Times New Roman" w:eastAsia="Times New Roman" w:hAnsi="Times New Roman" w:cs="Times New Roman"/>
                  <w:sz w:val="24"/>
                  <w:szCs w:val="24"/>
                  <w:lang w:eastAsia="ru-RU"/>
                </w:rPr>
                <w:t>частями 2</w:t>
              </w:r>
            </w:hyperlink>
            <w:r w:rsidRPr="004C4DD2">
              <w:rPr>
                <w:rFonts w:ascii="Times New Roman" w:eastAsia="Times New Roman" w:hAnsi="Times New Roman" w:cs="Times New Roman"/>
                <w:sz w:val="24"/>
                <w:szCs w:val="24"/>
                <w:lang w:eastAsia="ru-RU"/>
              </w:rPr>
              <w:t xml:space="preserve"> и </w:t>
            </w:r>
            <w:hyperlink r:id="rId10" w:history="1">
              <w:r w:rsidRPr="004C4DD2">
                <w:rPr>
                  <w:rFonts w:ascii="Times New Roman" w:eastAsia="Times New Roman" w:hAnsi="Times New Roman" w:cs="Times New Roman"/>
                  <w:sz w:val="24"/>
                  <w:szCs w:val="24"/>
                  <w:lang w:eastAsia="ru-RU"/>
                </w:rPr>
                <w:t>2.1</w:t>
              </w:r>
            </w:hyperlink>
            <w:r w:rsidRPr="004C4DD2">
              <w:rPr>
                <w:rFonts w:ascii="Times New Roman" w:eastAsia="Times New Roman" w:hAnsi="Times New Roman" w:cs="Times New Roman"/>
                <w:sz w:val="24"/>
                <w:szCs w:val="24"/>
                <w:lang w:eastAsia="ru-RU"/>
              </w:rPr>
              <w:t xml:space="preserve"> </w:t>
            </w:r>
            <w:r w:rsidR="007148B8" w:rsidRPr="004C4DD2">
              <w:rPr>
                <w:rFonts w:ascii="Times New Roman" w:eastAsia="Times New Roman" w:hAnsi="Times New Roman" w:cs="Times New Roman"/>
                <w:sz w:val="24"/>
                <w:szCs w:val="24"/>
                <w:lang w:eastAsia="ru-RU"/>
              </w:rPr>
              <w:t xml:space="preserve">(при наличии таких требований) </w:t>
            </w:r>
            <w:r w:rsidRPr="004C4DD2">
              <w:rPr>
                <w:rFonts w:ascii="Times New Roman" w:eastAsia="Times New Roman" w:hAnsi="Times New Roman" w:cs="Times New Roman"/>
                <w:sz w:val="24"/>
                <w:szCs w:val="24"/>
                <w:lang w:eastAsia="ru-RU"/>
              </w:rPr>
              <w:t>статьи 31 Закона № 44-ФЗ, если иное не</w:t>
            </w:r>
            <w:r w:rsidR="00C11D0D" w:rsidRPr="004C4DD2">
              <w:rPr>
                <w:rFonts w:ascii="Times New Roman" w:eastAsia="Times New Roman" w:hAnsi="Times New Roman" w:cs="Times New Roman"/>
                <w:sz w:val="24"/>
                <w:szCs w:val="24"/>
                <w:lang w:eastAsia="ru-RU"/>
              </w:rPr>
              <w:t xml:space="preserve"> предусмотрено Законом № 44-ФЗ (при установлении в извещении об осуществлении закупки </w:t>
            </w:r>
            <w:r w:rsidR="005B1ECF" w:rsidRPr="004C4DD2">
              <w:rPr>
                <w:rFonts w:ascii="Times New Roman" w:eastAsia="Times New Roman" w:hAnsi="Times New Roman" w:cs="Times New Roman"/>
                <w:sz w:val="24"/>
                <w:szCs w:val="24"/>
                <w:lang w:eastAsia="ru-RU"/>
              </w:rPr>
              <w:t>соответствующего</w:t>
            </w:r>
            <w:r w:rsidR="00C11D0D" w:rsidRPr="004C4DD2">
              <w:rPr>
                <w:rFonts w:ascii="Times New Roman" w:eastAsia="Times New Roman" w:hAnsi="Times New Roman" w:cs="Times New Roman"/>
                <w:sz w:val="24"/>
                <w:szCs w:val="24"/>
                <w:lang w:eastAsia="ru-RU"/>
              </w:rPr>
              <w:t xml:space="preserve"> требования);</w:t>
            </w:r>
          </w:p>
          <w:p w14:paraId="1094D089" w14:textId="77777777"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 xml:space="preserve">о) декларация о соответствии участника закупки требованиям, установленным </w:t>
            </w:r>
            <w:hyperlink r:id="rId11" w:history="1">
              <w:r w:rsidRPr="004C4DD2">
                <w:rPr>
                  <w:rFonts w:ascii="Times New Roman" w:eastAsia="Times New Roman" w:hAnsi="Times New Roman" w:cs="Times New Roman"/>
                  <w:sz w:val="24"/>
                  <w:szCs w:val="24"/>
                  <w:lang w:eastAsia="ru-RU"/>
                </w:rPr>
                <w:t>пунктами 3</w:t>
              </w:r>
            </w:hyperlink>
            <w:r w:rsidRPr="004C4DD2">
              <w:rPr>
                <w:rFonts w:ascii="Times New Roman" w:eastAsia="Times New Roman" w:hAnsi="Times New Roman" w:cs="Times New Roman"/>
                <w:sz w:val="24"/>
                <w:szCs w:val="24"/>
                <w:lang w:eastAsia="ru-RU"/>
              </w:rPr>
              <w:t xml:space="preserve"> - </w:t>
            </w:r>
            <w:hyperlink r:id="rId12" w:history="1">
              <w:r w:rsidRPr="004C4DD2">
                <w:rPr>
                  <w:rFonts w:ascii="Times New Roman" w:eastAsia="Times New Roman" w:hAnsi="Times New Roman" w:cs="Times New Roman"/>
                  <w:sz w:val="24"/>
                  <w:szCs w:val="24"/>
                  <w:lang w:eastAsia="ru-RU"/>
                </w:rPr>
                <w:t>5</w:t>
              </w:r>
            </w:hyperlink>
            <w:r w:rsidRPr="004C4DD2">
              <w:rPr>
                <w:rFonts w:ascii="Times New Roman" w:eastAsia="Times New Roman" w:hAnsi="Times New Roman" w:cs="Times New Roman"/>
                <w:sz w:val="24"/>
                <w:szCs w:val="24"/>
                <w:lang w:eastAsia="ru-RU"/>
              </w:rPr>
              <w:t xml:space="preserve">, </w:t>
            </w:r>
            <w:hyperlink r:id="rId13" w:history="1">
              <w:r w:rsidRPr="004C4DD2">
                <w:rPr>
                  <w:rFonts w:ascii="Times New Roman" w:eastAsia="Times New Roman" w:hAnsi="Times New Roman" w:cs="Times New Roman"/>
                  <w:sz w:val="24"/>
                  <w:szCs w:val="24"/>
                  <w:lang w:eastAsia="ru-RU"/>
                </w:rPr>
                <w:t>7</w:t>
              </w:r>
            </w:hyperlink>
            <w:r w:rsidRPr="004C4DD2">
              <w:rPr>
                <w:rFonts w:ascii="Times New Roman" w:eastAsia="Times New Roman" w:hAnsi="Times New Roman" w:cs="Times New Roman"/>
                <w:sz w:val="24"/>
                <w:szCs w:val="24"/>
                <w:lang w:eastAsia="ru-RU"/>
              </w:rPr>
              <w:t xml:space="preserve"> - </w:t>
            </w:r>
            <w:hyperlink r:id="rId14" w:history="1">
              <w:r w:rsidRPr="004C4DD2">
                <w:rPr>
                  <w:rFonts w:ascii="Times New Roman" w:eastAsia="Times New Roman" w:hAnsi="Times New Roman" w:cs="Times New Roman"/>
                  <w:sz w:val="24"/>
                  <w:szCs w:val="24"/>
                  <w:lang w:eastAsia="ru-RU"/>
                </w:rPr>
                <w:t>11 части 1 статьи 31</w:t>
              </w:r>
            </w:hyperlink>
            <w:r w:rsidRPr="004C4DD2">
              <w:rPr>
                <w:rFonts w:ascii="Times New Roman" w:eastAsia="Times New Roman" w:hAnsi="Times New Roman" w:cs="Times New Roman"/>
                <w:sz w:val="24"/>
                <w:szCs w:val="24"/>
                <w:lang w:eastAsia="ru-RU"/>
              </w:rPr>
              <w:t xml:space="preserve"> Закона № 44-ФЗ;</w:t>
            </w:r>
          </w:p>
          <w:p w14:paraId="3810CD32" w14:textId="77777777"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lastRenderedPageBreak/>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(ее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79CBE31" w14:textId="77777777"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2) предложение участника закупки в отношении объекта закупки:</w:t>
            </w:r>
          </w:p>
          <w:p w14:paraId="5339657F" w14:textId="77777777"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а) с учетом положений части 2 статьи 43 Закона № 44-ФЗ характеристики предлагаемого участником закупки товара, соответствующие показателям, установленным в описании объекта закупки в соответствии с частью 2 статьи 33 Закона № 44-ФЗ, товарный знак (при наличии у товара товарного знак</w:t>
            </w:r>
            <w:r w:rsidR="00CC565C" w:rsidRPr="004C4DD2">
              <w:rPr>
                <w:rFonts w:ascii="Times New Roman" w:eastAsia="Times New Roman" w:hAnsi="Times New Roman" w:cs="Times New Roman"/>
                <w:sz w:val="24"/>
                <w:szCs w:val="24"/>
                <w:lang w:eastAsia="ru-RU"/>
              </w:rPr>
              <w:t>а);</w:t>
            </w:r>
          </w:p>
          <w:p w14:paraId="5BF7912D" w14:textId="77777777"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б) наименование страны происхождения товара в соответствии с общероссийским классификатором, используемым для идентификации стран мира, с учетом положений ч</w:t>
            </w:r>
            <w:r w:rsidR="00C11D0D" w:rsidRPr="004C4DD2">
              <w:rPr>
                <w:rFonts w:ascii="Times New Roman" w:eastAsia="Times New Roman" w:hAnsi="Times New Roman" w:cs="Times New Roman"/>
                <w:sz w:val="24"/>
                <w:szCs w:val="24"/>
                <w:lang w:eastAsia="ru-RU"/>
              </w:rPr>
              <w:t>асти 2 статьи 43 Закона № 44-ФЗ</w:t>
            </w:r>
            <w:r w:rsidR="00CC565C" w:rsidRPr="004C4DD2">
              <w:rPr>
                <w:rFonts w:ascii="Times New Roman" w:eastAsia="Times New Roman" w:hAnsi="Times New Roman" w:cs="Times New Roman"/>
                <w:sz w:val="24"/>
                <w:szCs w:val="24"/>
                <w:lang w:eastAsia="ru-RU"/>
              </w:rPr>
              <w:t>;</w:t>
            </w:r>
          </w:p>
          <w:p w14:paraId="43895599" w14:textId="77777777"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в)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w:t>
            </w:r>
            <w:r w:rsidR="003A1F52" w:rsidRPr="004C4DD2">
              <w:rPr>
                <w:rFonts w:ascii="Times New Roman" w:eastAsia="Times New Roman" w:hAnsi="Times New Roman" w:cs="Times New Roman"/>
                <w:sz w:val="24"/>
                <w:szCs w:val="24"/>
                <w:lang w:eastAsia="ru-RU"/>
              </w:rPr>
              <w:t>, документацией о закупке, если Законом № 44-ФЗ предусмотрена документация о закупке)</w:t>
            </w:r>
            <w:r w:rsidRPr="004C4DD2">
              <w:rPr>
                <w:rFonts w:ascii="Times New Roman" w:eastAsia="Times New Roman" w:hAnsi="Times New Roman" w:cs="Times New Roman"/>
                <w:sz w:val="24"/>
                <w:szCs w:val="24"/>
                <w:lang w:eastAsia="ru-RU"/>
              </w:rPr>
              <w:t>. При этом представление указанных документов</w:t>
            </w:r>
            <w:r w:rsidR="005B0171" w:rsidRPr="004C4DD2">
              <w:rPr>
                <w:rFonts w:ascii="Times New Roman" w:eastAsia="Times New Roman" w:hAnsi="Times New Roman" w:cs="Times New Roman"/>
                <w:sz w:val="24"/>
                <w:szCs w:val="24"/>
                <w:lang w:eastAsia="ru-RU"/>
              </w:rPr>
              <w:t xml:space="preserve"> не требуется</w:t>
            </w:r>
            <w:r w:rsidRPr="004C4DD2">
              <w:rPr>
                <w:rFonts w:ascii="Times New Roman" w:eastAsia="Times New Roman" w:hAnsi="Times New Roman" w:cs="Times New Roman"/>
                <w:sz w:val="24"/>
                <w:szCs w:val="24"/>
                <w:lang w:eastAsia="ru-RU"/>
              </w:rPr>
              <w:t>, если в соответствии с законодательством Российской Федерации они передаются вместе с товаром;</w:t>
            </w:r>
          </w:p>
          <w:p w14:paraId="06A597CA" w14:textId="77777777"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г) иные информация и документы, в том числе эскиз, рисунок, чертеж,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19BCE59F" w14:textId="77777777"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3) предложение участника закупки о цене контракта (за исключением случая, предусмотренного пунктом 4 части 1 статьи 43 Закона № 44-ФЗ);</w:t>
            </w:r>
          </w:p>
          <w:p w14:paraId="7EC1B1F1" w14:textId="77777777"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 xml:space="preserve">4) предложение участника закупки о сумме цен единиц товара, работы, услуги (в случае, предусмотренном </w:t>
            </w:r>
            <w:hyperlink r:id="rId15" w:history="1">
              <w:r w:rsidRPr="004C4DD2">
                <w:rPr>
                  <w:rFonts w:ascii="Times New Roman" w:eastAsia="Times New Roman" w:hAnsi="Times New Roman" w:cs="Times New Roman"/>
                  <w:sz w:val="24"/>
                  <w:szCs w:val="24"/>
                  <w:lang w:eastAsia="ru-RU"/>
                </w:rPr>
                <w:t>частью 24 статьи 22</w:t>
              </w:r>
            </w:hyperlink>
            <w:r w:rsidRPr="004C4DD2">
              <w:rPr>
                <w:rFonts w:ascii="Times New Roman" w:eastAsia="Times New Roman" w:hAnsi="Times New Roman" w:cs="Times New Roman"/>
                <w:sz w:val="24"/>
                <w:szCs w:val="24"/>
                <w:lang w:eastAsia="ru-RU"/>
              </w:rPr>
              <w:t xml:space="preserve"> Закона № 44-ФЗ);</w:t>
            </w:r>
          </w:p>
          <w:p w14:paraId="67D458B1" w14:textId="77777777"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 xml:space="preserve">5) информация и документы, предусмотренные нормативными правовыми актами, принятыми в соответствии с частями 3 и </w:t>
            </w:r>
            <w:hyperlink r:id="rId16" w:history="1">
              <w:r w:rsidRPr="004C4DD2">
                <w:rPr>
                  <w:rFonts w:ascii="Times New Roman" w:eastAsia="Times New Roman" w:hAnsi="Times New Roman" w:cs="Times New Roman"/>
                  <w:sz w:val="24"/>
                  <w:szCs w:val="24"/>
                  <w:lang w:eastAsia="ru-RU"/>
                </w:rPr>
                <w:t>4 статьи 14</w:t>
              </w:r>
            </w:hyperlink>
            <w:r w:rsidRPr="004C4DD2">
              <w:rPr>
                <w:rFonts w:ascii="Times New Roman" w:eastAsia="Times New Roman" w:hAnsi="Times New Roman" w:cs="Times New Roman"/>
                <w:sz w:val="24"/>
                <w:szCs w:val="24"/>
                <w:lang w:eastAsia="ru-RU"/>
              </w:rPr>
              <w:t xml:space="preserve"> Закона № 44-ФЗ (в случае, если в извещении об осуществлении закупки, документации о закупке (если Законом № 44-ФЗ предусмотрена документация о закупке) установлены предусмотренные указанной статьей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w:t>
            </w:r>
            <w:r w:rsidRPr="004C4DD2">
              <w:rPr>
                <w:rFonts w:ascii="Times New Roman" w:eastAsia="Times New Roman" w:hAnsi="Times New Roman" w:cs="Times New Roman"/>
                <w:sz w:val="24"/>
                <w:szCs w:val="24"/>
                <w:lang w:eastAsia="ru-RU"/>
              </w:rPr>
              <w:lastRenderedPageBreak/>
              <w:t>выполняемых, оказываемых иностранными лицами.</w:t>
            </w:r>
          </w:p>
          <w:p w14:paraId="585B7F1A" w14:textId="77777777" w:rsidR="00A31545" w:rsidRPr="004C4DD2" w:rsidRDefault="00A31545"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p>
          <w:p w14:paraId="4927EB80" w14:textId="77777777"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 xml:space="preserve">2. </w:t>
            </w:r>
            <w:r w:rsidR="00867C0C" w:rsidRPr="004C4DD2">
              <w:rPr>
                <w:rFonts w:ascii="Times New Roman" w:eastAsia="Times New Roman" w:hAnsi="Times New Roman" w:cs="Times New Roman"/>
                <w:sz w:val="24"/>
                <w:szCs w:val="24"/>
                <w:lang w:eastAsia="ru-RU"/>
              </w:rPr>
              <w:t>В соответствии с част</w:t>
            </w:r>
            <w:r w:rsidR="009F6F16" w:rsidRPr="004C4DD2">
              <w:rPr>
                <w:rFonts w:ascii="Times New Roman" w:eastAsia="Times New Roman" w:hAnsi="Times New Roman" w:cs="Times New Roman"/>
                <w:sz w:val="24"/>
                <w:szCs w:val="24"/>
                <w:lang w:eastAsia="ru-RU"/>
              </w:rPr>
              <w:t>ью</w:t>
            </w:r>
            <w:r w:rsidR="00393A4E" w:rsidRPr="004C4DD2">
              <w:rPr>
                <w:rFonts w:ascii="Times New Roman" w:eastAsia="Times New Roman" w:hAnsi="Times New Roman" w:cs="Times New Roman"/>
                <w:sz w:val="24"/>
                <w:szCs w:val="24"/>
                <w:lang w:eastAsia="ru-RU"/>
              </w:rPr>
              <w:t xml:space="preserve"> </w:t>
            </w:r>
            <w:r w:rsidR="00867C0C" w:rsidRPr="004C4DD2">
              <w:rPr>
                <w:rFonts w:ascii="Times New Roman" w:eastAsia="Times New Roman" w:hAnsi="Times New Roman" w:cs="Times New Roman"/>
                <w:sz w:val="24"/>
                <w:szCs w:val="24"/>
                <w:lang w:eastAsia="ru-RU"/>
              </w:rPr>
              <w:t>2 статьи 43 Закона</w:t>
            </w:r>
            <w:r w:rsidR="009F6F16" w:rsidRPr="004C4DD2">
              <w:rPr>
                <w:rFonts w:ascii="Times New Roman" w:eastAsia="Times New Roman" w:hAnsi="Times New Roman" w:cs="Times New Roman"/>
                <w:sz w:val="24"/>
                <w:szCs w:val="24"/>
                <w:lang w:eastAsia="ru-RU"/>
              </w:rPr>
              <w:t xml:space="preserve"> </w:t>
            </w:r>
            <w:r w:rsidR="00867C0C" w:rsidRPr="004C4DD2">
              <w:rPr>
                <w:rFonts w:ascii="Times New Roman" w:eastAsia="Times New Roman" w:hAnsi="Times New Roman" w:cs="Times New Roman"/>
                <w:sz w:val="24"/>
                <w:szCs w:val="24"/>
                <w:lang w:eastAsia="ru-RU"/>
              </w:rPr>
              <w:t xml:space="preserve">№ 44-ФЗ </w:t>
            </w:r>
            <w:r w:rsidR="00A31545" w:rsidRPr="004C4DD2">
              <w:rPr>
                <w:rFonts w:ascii="Times New Roman" w:eastAsia="Times New Roman" w:hAnsi="Times New Roman" w:cs="Times New Roman"/>
                <w:sz w:val="24"/>
                <w:szCs w:val="24"/>
                <w:lang w:eastAsia="ru-RU"/>
              </w:rPr>
              <w:t>при формировании предложения участника закупки в отношении объекта закупки</w:t>
            </w:r>
            <w:r w:rsidRPr="004C4DD2">
              <w:rPr>
                <w:rFonts w:ascii="Times New Roman" w:eastAsia="Times New Roman" w:hAnsi="Times New Roman" w:cs="Times New Roman"/>
                <w:sz w:val="24"/>
                <w:szCs w:val="24"/>
                <w:lang w:eastAsia="ru-RU"/>
              </w:rPr>
              <w:t>:</w:t>
            </w:r>
          </w:p>
          <w:p w14:paraId="1B826C49" w14:textId="77777777"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 xml:space="preserve">1) </w:t>
            </w:r>
            <w:r w:rsidR="005B0171" w:rsidRPr="004C4DD2">
              <w:rPr>
                <w:rFonts w:ascii="Times New Roman" w:eastAsia="Times New Roman" w:hAnsi="Times New Roman" w:cs="Times New Roman"/>
                <w:sz w:val="24"/>
                <w:szCs w:val="24"/>
                <w:lang w:eastAsia="ru-RU"/>
              </w:rPr>
              <w:t>информаци</w:t>
            </w:r>
            <w:r w:rsidR="00A31545" w:rsidRPr="004C4DD2">
              <w:rPr>
                <w:rFonts w:ascii="Times New Roman" w:eastAsia="Times New Roman" w:hAnsi="Times New Roman" w:cs="Times New Roman"/>
                <w:sz w:val="24"/>
                <w:szCs w:val="24"/>
                <w:lang w:eastAsia="ru-RU"/>
              </w:rPr>
              <w:t>я</w:t>
            </w:r>
            <w:r w:rsidR="005B0171" w:rsidRPr="004C4DD2">
              <w:rPr>
                <w:rFonts w:ascii="Times New Roman" w:eastAsia="Times New Roman" w:hAnsi="Times New Roman" w:cs="Times New Roman"/>
                <w:sz w:val="24"/>
                <w:szCs w:val="24"/>
                <w:lang w:eastAsia="ru-RU"/>
              </w:rPr>
              <w:t xml:space="preserve"> </w:t>
            </w:r>
            <w:r w:rsidRPr="004C4DD2">
              <w:rPr>
                <w:rFonts w:ascii="Times New Roman" w:eastAsia="Times New Roman" w:hAnsi="Times New Roman" w:cs="Times New Roman"/>
                <w:sz w:val="24"/>
                <w:szCs w:val="24"/>
                <w:lang w:eastAsia="ru-RU"/>
              </w:rPr>
              <w:t>о товаре, предусмотренная подпунктами «а» и «б» пункта 2 части 1 статьи 43 Закона № 44-ФЗ,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Информация, предусмотренная подпунктом «а» пункта 2 части 1 статьи 43 Закона № 44-ФЗ,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7580FDBD" w14:textId="77777777" w:rsidR="00FD4ADB" w:rsidRPr="004C4DD2" w:rsidRDefault="009F6F16"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 xml:space="preserve">2) </w:t>
            </w:r>
            <w:r w:rsidR="00A31545" w:rsidRPr="004C4DD2">
              <w:rPr>
                <w:rFonts w:ascii="Times New Roman" w:eastAsia="Times New Roman" w:hAnsi="Times New Roman" w:cs="Times New Roman"/>
                <w:sz w:val="24"/>
                <w:szCs w:val="24"/>
                <w:lang w:eastAsia="ru-RU"/>
              </w:rPr>
              <w:t>информация</w:t>
            </w:r>
            <w:r w:rsidR="00FD4ADB" w:rsidRPr="004C4DD2">
              <w:rPr>
                <w:rFonts w:ascii="Times New Roman" w:eastAsia="Times New Roman" w:hAnsi="Times New Roman" w:cs="Times New Roman"/>
                <w:sz w:val="24"/>
                <w:szCs w:val="24"/>
                <w:lang w:eastAsia="ru-RU"/>
              </w:rPr>
              <w:t xml:space="preserve">, предусмотренная подпунктом «а» пункта 2 части 1 статьи 43 Закона № 44-ФЗ, не включается в заявку на участие в закупке в случае включения заказчиком в соответствии с </w:t>
            </w:r>
            <w:hyperlink r:id="rId17" w:history="1">
              <w:r w:rsidR="00FD4ADB" w:rsidRPr="004C4DD2">
                <w:rPr>
                  <w:rFonts w:ascii="Times New Roman" w:eastAsia="Times New Roman" w:hAnsi="Times New Roman" w:cs="Times New Roman"/>
                  <w:sz w:val="24"/>
                  <w:szCs w:val="24"/>
                  <w:lang w:eastAsia="ru-RU"/>
                </w:rPr>
                <w:t>пунктом 8 части 1 статьи 33</w:t>
              </w:r>
            </w:hyperlink>
            <w:r w:rsidR="00FD4ADB" w:rsidRPr="004C4DD2">
              <w:rPr>
                <w:rFonts w:ascii="Times New Roman" w:eastAsia="Times New Roman" w:hAnsi="Times New Roman" w:cs="Times New Roman"/>
                <w:sz w:val="24"/>
                <w:szCs w:val="24"/>
                <w:lang w:eastAsia="ru-RU"/>
              </w:rPr>
              <w:t xml:space="preserve"> Закона № 44-ФЗ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709337F7" w14:textId="77777777" w:rsidR="00A31545" w:rsidRPr="004C4DD2" w:rsidRDefault="00A31545"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p>
          <w:p w14:paraId="5AD6E5C1" w14:textId="77777777" w:rsidR="00FD4ADB" w:rsidRPr="004C4DD2" w:rsidRDefault="009F6F16"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3</w:t>
            </w:r>
            <w:r w:rsidR="00FD4ADB" w:rsidRPr="004C4DD2">
              <w:rPr>
                <w:rFonts w:ascii="Times New Roman" w:eastAsia="Times New Roman" w:hAnsi="Times New Roman" w:cs="Times New Roman"/>
                <w:sz w:val="24"/>
                <w:szCs w:val="24"/>
                <w:lang w:eastAsia="ru-RU"/>
              </w:rPr>
              <w:t xml:space="preserve">. В соответствии с пунктом 2 части 6 статьи 43 Закона № 44-ФЗ </w:t>
            </w:r>
            <w:r w:rsidR="00B045CD" w:rsidRPr="004C4DD2">
              <w:rPr>
                <w:rFonts w:ascii="Times New Roman" w:eastAsia="Times New Roman" w:hAnsi="Times New Roman" w:cs="Times New Roman"/>
                <w:sz w:val="24"/>
                <w:szCs w:val="24"/>
                <w:lang w:eastAsia="ru-RU"/>
              </w:rPr>
              <w:t>при проведении электронных процедур, закрытых электронных процедур</w:t>
            </w:r>
            <w:r w:rsidR="00902A41" w:rsidRPr="004C4DD2">
              <w:rPr>
                <w:rFonts w:ascii="Times New Roman" w:eastAsia="Times New Roman" w:hAnsi="Times New Roman" w:cs="Times New Roman"/>
                <w:sz w:val="24"/>
                <w:szCs w:val="24"/>
                <w:lang w:eastAsia="ru-RU"/>
              </w:rPr>
              <w:t>,</w:t>
            </w:r>
            <w:r w:rsidR="00B045CD" w:rsidRPr="004C4DD2">
              <w:rPr>
                <w:rFonts w:ascii="Times New Roman" w:eastAsia="Times New Roman" w:hAnsi="Times New Roman" w:cs="Times New Roman"/>
                <w:sz w:val="24"/>
                <w:szCs w:val="24"/>
                <w:lang w:eastAsia="ru-RU"/>
              </w:rPr>
              <w:t xml:space="preserve"> </w:t>
            </w:r>
            <w:r w:rsidR="00FD4ADB" w:rsidRPr="004C4DD2">
              <w:rPr>
                <w:rFonts w:ascii="Times New Roman" w:eastAsia="Times New Roman" w:hAnsi="Times New Roman" w:cs="Times New Roman"/>
                <w:sz w:val="24"/>
                <w:szCs w:val="24"/>
                <w:lang w:eastAsia="ru-RU"/>
              </w:rPr>
              <w:t xml:space="preserve">информация и документы, предусмотренные подпунктами «а» - «л» пункта 1 части 1 статьи 43 Закона № 44-ФЗ, не включаются участником закупки в заявку на участие в закупке. Такие информация и документы в случаях, предусмотренных Законом № 44-ФЗ, направляются (по состоянию на дату и время их направления) заказчику оператором электронной площадки, оператором специализированной электронной площадки путем информационного взаимодействия с единой информационной системой. </w:t>
            </w:r>
          </w:p>
          <w:p w14:paraId="01391407" w14:textId="77777777" w:rsidR="00A31545" w:rsidRPr="004C4DD2" w:rsidRDefault="00A31545"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p>
          <w:p w14:paraId="05C20E23" w14:textId="77777777" w:rsidR="005B0171" w:rsidRPr="004C4DD2" w:rsidRDefault="009F6F16" w:rsidP="005B0171">
            <w:pPr>
              <w:autoSpaceDE w:val="0"/>
              <w:autoSpaceDN w:val="0"/>
              <w:adjustRightInd w:val="0"/>
              <w:spacing w:after="0" w:line="240" w:lineRule="auto"/>
              <w:ind w:left="57" w:firstLine="438"/>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4</w:t>
            </w:r>
            <w:r w:rsidR="00FD4ADB" w:rsidRPr="004C4DD2">
              <w:rPr>
                <w:rFonts w:ascii="Times New Roman" w:eastAsia="Times New Roman" w:hAnsi="Times New Roman" w:cs="Times New Roman"/>
                <w:sz w:val="24"/>
                <w:szCs w:val="24"/>
                <w:lang w:eastAsia="ru-RU"/>
              </w:rPr>
              <w:t xml:space="preserve">. В соответствии с пунктом 3 части 6 статьи 43 Закона № 44-ФЗ </w:t>
            </w:r>
            <w:r w:rsidR="00B045CD" w:rsidRPr="004C4DD2">
              <w:rPr>
                <w:rFonts w:ascii="Times New Roman" w:eastAsia="Times New Roman" w:hAnsi="Times New Roman" w:cs="Times New Roman"/>
                <w:sz w:val="24"/>
                <w:szCs w:val="24"/>
                <w:lang w:eastAsia="ru-RU"/>
              </w:rPr>
              <w:t xml:space="preserve">при проведении электронных процедур </w:t>
            </w:r>
            <w:r w:rsidR="00FD4ADB" w:rsidRPr="004C4DD2">
              <w:rPr>
                <w:rFonts w:ascii="Times New Roman" w:eastAsia="Times New Roman" w:hAnsi="Times New Roman" w:cs="Times New Roman"/>
                <w:sz w:val="24"/>
                <w:szCs w:val="24"/>
                <w:lang w:eastAsia="ru-RU"/>
              </w:rPr>
              <w:t>документы, подтверждающие соответствие участника закупки дополнительным требованиям, установленным в соответствии с частью 2 или 2.1 (при установлении таких требований) статьи 31 Закона № 44-ФЗ, и предусмотренные подпунктом «н» пункта 1 части 1 статьи 43 Закона № 44-ФЗ, не включаются участником закупки в заявку на участие в закупке. Такие документы в случаях, предусмотренных Законом № 44-ФЗ, направляются (по состоянию на дату и время их направления) заказчику оператором электронной площадки из реестра участников закупок, аккредитованных на электронной площадке.</w:t>
            </w:r>
            <w:r w:rsidR="005B0171" w:rsidRPr="004C4DD2">
              <w:rPr>
                <w:rFonts w:ascii="Times New Roman" w:eastAsia="Times New Roman" w:hAnsi="Times New Roman" w:cs="Times New Roman"/>
                <w:sz w:val="24"/>
                <w:szCs w:val="24"/>
                <w:lang w:eastAsia="ru-RU"/>
              </w:rPr>
              <w:t xml:space="preserve"> </w:t>
            </w:r>
          </w:p>
          <w:p w14:paraId="00A51409" w14:textId="77777777" w:rsidR="00A31545" w:rsidRPr="004C4DD2" w:rsidRDefault="00A31545" w:rsidP="005B0171">
            <w:pPr>
              <w:autoSpaceDE w:val="0"/>
              <w:autoSpaceDN w:val="0"/>
              <w:adjustRightInd w:val="0"/>
              <w:spacing w:after="0" w:line="240" w:lineRule="auto"/>
              <w:ind w:left="57" w:firstLine="438"/>
              <w:jc w:val="both"/>
              <w:rPr>
                <w:rFonts w:ascii="Times New Roman" w:eastAsia="Times New Roman" w:hAnsi="Times New Roman" w:cs="Times New Roman"/>
                <w:sz w:val="24"/>
                <w:szCs w:val="24"/>
                <w:lang w:eastAsia="ru-RU"/>
              </w:rPr>
            </w:pPr>
          </w:p>
          <w:p w14:paraId="57FE4889" w14:textId="77777777" w:rsidR="005B0171" w:rsidRPr="004C4DD2" w:rsidRDefault="009F6F16" w:rsidP="005B0171">
            <w:pPr>
              <w:autoSpaceDE w:val="0"/>
              <w:autoSpaceDN w:val="0"/>
              <w:adjustRightInd w:val="0"/>
              <w:spacing w:after="0" w:line="240" w:lineRule="auto"/>
              <w:ind w:left="57" w:firstLine="438"/>
              <w:jc w:val="both"/>
              <w:rPr>
                <w:rFonts w:ascii="Times New Roman" w:hAnsi="Times New Roman" w:cs="Times New Roman"/>
                <w:color w:val="000000"/>
                <w:sz w:val="24"/>
                <w:szCs w:val="24"/>
              </w:rPr>
            </w:pPr>
            <w:r w:rsidRPr="004C4DD2">
              <w:rPr>
                <w:rFonts w:ascii="Times New Roman" w:eastAsia="Times New Roman" w:hAnsi="Times New Roman" w:cs="Times New Roman"/>
                <w:sz w:val="24"/>
                <w:szCs w:val="24"/>
                <w:lang w:eastAsia="ru-RU"/>
              </w:rPr>
              <w:t>5</w:t>
            </w:r>
            <w:r w:rsidR="005B0171" w:rsidRPr="004C4DD2">
              <w:rPr>
                <w:rFonts w:ascii="Times New Roman" w:eastAsia="Times New Roman" w:hAnsi="Times New Roman" w:cs="Times New Roman"/>
                <w:sz w:val="24"/>
                <w:szCs w:val="24"/>
                <w:lang w:eastAsia="ru-RU"/>
              </w:rPr>
              <w:t xml:space="preserve">. </w:t>
            </w:r>
            <w:r w:rsidR="005B0171" w:rsidRPr="004C4DD2">
              <w:rPr>
                <w:rFonts w:ascii="Times New Roman" w:hAnsi="Times New Roman" w:cs="Times New Roman"/>
                <w:sz w:val="24"/>
                <w:szCs w:val="24"/>
              </w:rPr>
              <w:t>Конкретные</w:t>
            </w:r>
            <w:r w:rsidR="005B0171" w:rsidRPr="004C4DD2">
              <w:rPr>
                <w:rFonts w:ascii="Times New Roman" w:hAnsi="Times New Roman" w:cs="Times New Roman"/>
                <w:color w:val="000000"/>
                <w:sz w:val="24"/>
                <w:szCs w:val="24"/>
              </w:rPr>
              <w:t xml:space="preserve"> показатели предлагаемых к поставке товаров указываются исходя из требований</w:t>
            </w:r>
            <w:r w:rsidR="00B045CD" w:rsidRPr="004C4DD2">
              <w:rPr>
                <w:rFonts w:ascii="Times New Roman" w:hAnsi="Times New Roman" w:cs="Times New Roman"/>
                <w:color w:val="000000"/>
                <w:sz w:val="24"/>
                <w:szCs w:val="24"/>
              </w:rPr>
              <w:t xml:space="preserve"> к </w:t>
            </w:r>
            <w:r w:rsidR="00B045CD" w:rsidRPr="004C4DD2">
              <w:rPr>
                <w:rFonts w:ascii="Times New Roman" w:hAnsi="Times New Roman" w:cs="Times New Roman"/>
                <w:color w:val="000000"/>
                <w:sz w:val="24"/>
                <w:szCs w:val="24"/>
              </w:rPr>
              <w:lastRenderedPageBreak/>
              <w:t>функциональным, техническим,</w:t>
            </w:r>
            <w:r w:rsidR="005B0171" w:rsidRPr="004C4DD2">
              <w:rPr>
                <w:rFonts w:ascii="Times New Roman" w:hAnsi="Times New Roman" w:cs="Times New Roman"/>
                <w:color w:val="000000"/>
                <w:sz w:val="24"/>
                <w:szCs w:val="24"/>
              </w:rPr>
              <w:t xml:space="preserve"> качественным, эксплуатационным характеристикам (при необходимости) товаров, установленных в описании объекта закупки (Приложение № 3 к Извещению).</w:t>
            </w:r>
          </w:p>
          <w:p w14:paraId="5131913A" w14:textId="77777777"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438"/>
              <w:jc w:val="both"/>
              <w:rPr>
                <w:rFonts w:ascii="Times New Roman" w:eastAsia="Times New Roman" w:hAnsi="Times New Roman" w:cs="Times New Roman"/>
                <w:sz w:val="24"/>
                <w:szCs w:val="24"/>
                <w:lang w:eastAsia="ru-RU"/>
              </w:rPr>
            </w:pPr>
          </w:p>
        </w:tc>
      </w:tr>
      <w:tr w:rsidR="00A27F02" w:rsidRPr="004C4DD2" w14:paraId="01B1D645" w14:textId="77777777" w:rsidTr="00A27F02">
        <w:trPr>
          <w:trHeight w:val="20"/>
        </w:trPr>
        <w:tc>
          <w:tcPr>
            <w:tcW w:w="3333" w:type="dxa"/>
          </w:tcPr>
          <w:p w14:paraId="151C840B" w14:textId="77777777" w:rsidR="00A27F02" w:rsidRPr="004C4DD2" w:rsidRDefault="00A27F02" w:rsidP="00A27F02">
            <w:pPr>
              <w:tabs>
                <w:tab w:val="left" w:pos="709"/>
              </w:tabs>
              <w:spacing w:before="180" w:after="120" w:line="240" w:lineRule="auto"/>
              <w:ind w:right="57"/>
              <w:jc w:val="both"/>
              <w:outlineLvl w:val="2"/>
              <w:rPr>
                <w:rFonts w:ascii="Times New Roman" w:hAnsi="Times New Roman" w:cs="Times New Roman"/>
                <w:sz w:val="24"/>
                <w:szCs w:val="24"/>
              </w:rPr>
            </w:pPr>
            <w:r w:rsidRPr="004C4DD2">
              <w:rPr>
                <w:rFonts w:ascii="Times New Roman" w:hAnsi="Times New Roman" w:cs="Times New Roman"/>
                <w:sz w:val="24"/>
                <w:szCs w:val="24"/>
              </w:rPr>
              <w:lastRenderedPageBreak/>
              <w:t>2. Применение национального режима при осуществлении закупок</w:t>
            </w:r>
          </w:p>
          <w:p w14:paraId="3D750B3A" w14:textId="36B4A2CE" w:rsidR="00A27F02" w:rsidRPr="004C4DD2" w:rsidRDefault="00A27F02" w:rsidP="001B5C9B">
            <w:pPr>
              <w:tabs>
                <w:tab w:val="left" w:pos="709"/>
              </w:tabs>
              <w:spacing w:after="0" w:line="240" w:lineRule="auto"/>
              <w:ind w:right="57"/>
              <w:jc w:val="both"/>
              <w:outlineLvl w:val="2"/>
              <w:rPr>
                <w:rFonts w:ascii="Times New Roman" w:hAnsi="Times New Roman" w:cs="Times New Roman"/>
                <w:sz w:val="24"/>
                <w:szCs w:val="24"/>
              </w:rPr>
            </w:pPr>
            <w:r w:rsidRPr="004C4DD2">
              <w:rPr>
                <w:rFonts w:ascii="Times New Roman" w:hAnsi="Times New Roman" w:cs="Times New Roman"/>
                <w:sz w:val="24"/>
                <w:szCs w:val="24"/>
              </w:rPr>
              <w:t>(</w:t>
            </w:r>
            <w:r w:rsidRPr="004C4DD2">
              <w:rPr>
                <w:rFonts w:ascii="Times New Roman" w:hAnsi="Times New Roman" w:cs="Times New Roman"/>
                <w:i/>
                <w:sz w:val="24"/>
                <w:szCs w:val="24"/>
              </w:rPr>
              <w:t>настоящий подраздел применяется в случае установления в извещении</w:t>
            </w:r>
            <w:r w:rsidR="001B5C9B" w:rsidRPr="004C4DD2">
              <w:rPr>
                <w:rFonts w:ascii="Times New Roman" w:hAnsi="Times New Roman" w:cs="Times New Roman"/>
                <w:i/>
                <w:sz w:val="24"/>
                <w:szCs w:val="24"/>
              </w:rPr>
              <w:t xml:space="preserve"> об осуществлении закупки</w:t>
            </w:r>
            <w:r w:rsidRPr="004C4DD2">
              <w:rPr>
                <w:rFonts w:ascii="Times New Roman" w:hAnsi="Times New Roman" w:cs="Times New Roman"/>
                <w:i/>
                <w:sz w:val="24"/>
                <w:szCs w:val="24"/>
              </w:rPr>
              <w:t xml:space="preserve"> </w:t>
            </w:r>
            <w:r w:rsidR="001B5C9B" w:rsidRPr="004C4DD2">
              <w:rPr>
                <w:rFonts w:ascii="Times New Roman" w:hAnsi="Times New Roman" w:cs="Times New Roman"/>
                <w:i/>
                <w:sz w:val="24"/>
                <w:szCs w:val="24"/>
              </w:rPr>
              <w:t xml:space="preserve">требования </w:t>
            </w:r>
            <w:r w:rsidRPr="004C4DD2">
              <w:rPr>
                <w:rFonts w:ascii="Times New Roman" w:hAnsi="Times New Roman" w:cs="Times New Roman"/>
                <w:i/>
                <w:sz w:val="24"/>
                <w:szCs w:val="24"/>
              </w:rPr>
              <w:t>в соответствии со статьей 14 Закона № 44-ФЗ)</w:t>
            </w:r>
          </w:p>
        </w:tc>
        <w:tc>
          <w:tcPr>
            <w:tcW w:w="10842" w:type="dxa"/>
          </w:tcPr>
          <w:p w14:paraId="1A75E92D" w14:textId="77777777" w:rsidR="001B5C9B" w:rsidRPr="004C4DD2" w:rsidRDefault="0027440D" w:rsidP="001B5C9B">
            <w:pPr>
              <w:pStyle w:val="aa"/>
              <w:numPr>
                <w:ilvl w:val="0"/>
                <w:numId w:val="2"/>
              </w:numPr>
              <w:autoSpaceDE w:val="0"/>
              <w:autoSpaceDN w:val="0"/>
              <w:adjustRightInd w:val="0"/>
              <w:spacing w:after="0" w:line="240" w:lineRule="auto"/>
              <w:ind w:left="0" w:firstLine="493"/>
              <w:jc w:val="both"/>
              <w:rPr>
                <w:rFonts w:ascii="Times New Roman" w:hAnsi="Times New Roman" w:cs="Times New Roman"/>
                <w:sz w:val="24"/>
                <w:szCs w:val="24"/>
              </w:rPr>
            </w:pPr>
            <w:r w:rsidRPr="004C4DD2">
              <w:rPr>
                <w:rFonts w:ascii="Times New Roman" w:hAnsi="Times New Roman" w:cs="Times New Roman"/>
                <w:bCs/>
                <w:sz w:val="24"/>
                <w:szCs w:val="24"/>
              </w:rPr>
              <w:t xml:space="preserve">При установлении в извещении об осуществлении закупки </w:t>
            </w:r>
            <w:r w:rsidRPr="004C4DD2">
              <w:rPr>
                <w:rFonts w:ascii="Times New Roman" w:hAnsi="Times New Roman" w:cs="Times New Roman"/>
                <w:sz w:val="24"/>
                <w:szCs w:val="24"/>
              </w:rPr>
              <w:t>запрет</w:t>
            </w:r>
            <w:r w:rsidR="00B11FF2" w:rsidRPr="004C4DD2">
              <w:rPr>
                <w:rFonts w:ascii="Times New Roman" w:hAnsi="Times New Roman" w:cs="Times New Roman"/>
                <w:sz w:val="24"/>
                <w:szCs w:val="24"/>
              </w:rPr>
              <w:t>а</w:t>
            </w:r>
            <w:r w:rsidRPr="004C4DD2">
              <w:rPr>
                <w:rFonts w:ascii="Times New Roman" w:hAnsi="Times New Roman" w:cs="Times New Roman"/>
                <w:sz w:val="24"/>
                <w:szCs w:val="24"/>
              </w:rPr>
              <w:t xml:space="preserve">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w:t>
            </w:r>
            <w:r w:rsidR="00B11FF2" w:rsidRPr="004C4DD2">
              <w:rPr>
                <w:rFonts w:ascii="Times New Roman" w:hAnsi="Times New Roman" w:cs="Times New Roman"/>
                <w:sz w:val="24"/>
                <w:szCs w:val="24"/>
              </w:rPr>
              <w:t>, в том числе товаров, поставляемых при выполнении закупаемых работ, оказании закупаемых услуг, условий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подтверждение соответствия указанным требованиям является:</w:t>
            </w:r>
          </w:p>
          <w:p w14:paraId="2E11E496" w14:textId="09E9CAD8" w:rsidR="001B5C9B" w:rsidRPr="004C4DD2" w:rsidRDefault="001B5C9B" w:rsidP="001B5C9B">
            <w:pPr>
              <w:autoSpaceDE w:val="0"/>
              <w:autoSpaceDN w:val="0"/>
              <w:adjustRightInd w:val="0"/>
              <w:spacing w:after="0" w:line="240" w:lineRule="auto"/>
              <w:ind w:firstLine="493"/>
              <w:jc w:val="both"/>
              <w:rPr>
                <w:rFonts w:ascii="Times New Roman" w:hAnsi="Times New Roman" w:cs="Times New Roman"/>
                <w:sz w:val="24"/>
                <w:szCs w:val="24"/>
              </w:rPr>
            </w:pPr>
            <w:r w:rsidRPr="004C4DD2">
              <w:rPr>
                <w:rFonts w:ascii="Times New Roman" w:hAnsi="Times New Roman" w:cs="Times New Roman"/>
                <w:sz w:val="24"/>
                <w:szCs w:val="24"/>
              </w:rPr>
              <w:t>а) п</w:t>
            </w:r>
            <w:r w:rsidR="008A7383" w:rsidRPr="004C4DD2">
              <w:rPr>
                <w:rFonts w:ascii="Times New Roman" w:hAnsi="Times New Roman" w:cs="Times New Roman"/>
                <w:sz w:val="24"/>
                <w:szCs w:val="24"/>
              </w:rPr>
              <w:t xml:space="preserve">ри установлении запрета в соответствии с постановлением Правительства Российской Федерации от 30 апреля 2020 г. № 616 «Об установлении запрета на допуск промышленных товаров, происходящих из иностранных государств, для целей осуществления закупок для государственных и муниципальных нужд, а также промышленных товаров, происходящих из иностранных государств, работ (услуг), выполняемых (оказываемых) иностранными лицами, для целей осуществления закупок для нужд обороны страны и безопасности государства» </w:t>
            </w:r>
            <w:r w:rsidR="00421B50" w:rsidRPr="004C4DD2">
              <w:rPr>
                <w:rFonts w:ascii="Times New Roman" w:hAnsi="Times New Roman" w:cs="Times New Roman"/>
                <w:sz w:val="24"/>
                <w:szCs w:val="24"/>
              </w:rPr>
              <w:t xml:space="preserve">(далее – Постановление № 616) </w:t>
            </w:r>
            <w:r w:rsidR="008A7383" w:rsidRPr="004C4DD2">
              <w:rPr>
                <w:rFonts w:ascii="Times New Roman" w:hAnsi="Times New Roman" w:cs="Times New Roman"/>
                <w:sz w:val="24"/>
                <w:szCs w:val="24"/>
              </w:rPr>
              <w:t xml:space="preserve">подтверждением соответствия данному требованию является </w:t>
            </w:r>
            <w:r w:rsidR="00421B50" w:rsidRPr="004C4DD2">
              <w:rPr>
                <w:rFonts w:ascii="Times New Roman" w:hAnsi="Times New Roman" w:cs="Times New Roman"/>
                <w:sz w:val="24"/>
                <w:szCs w:val="24"/>
              </w:rPr>
              <w:t xml:space="preserve">указание (декларирование) </w:t>
            </w:r>
            <w:r w:rsidR="008A7383" w:rsidRPr="004C4DD2">
              <w:rPr>
                <w:rFonts w:ascii="Times New Roman" w:hAnsi="Times New Roman" w:cs="Times New Roman"/>
                <w:sz w:val="24"/>
                <w:szCs w:val="24"/>
              </w:rPr>
              <w:t xml:space="preserve">в составе заявки на участие в закупке информации, предусмотренной пунктом 10 </w:t>
            </w:r>
            <w:r w:rsidR="00421B50" w:rsidRPr="004C4DD2">
              <w:rPr>
                <w:rFonts w:ascii="Times New Roman" w:hAnsi="Times New Roman" w:cs="Times New Roman"/>
                <w:sz w:val="24"/>
                <w:szCs w:val="24"/>
              </w:rPr>
              <w:t>Постановления № 616</w:t>
            </w:r>
            <w:r w:rsidRPr="004C4DD2">
              <w:rPr>
                <w:rFonts w:ascii="Times New Roman" w:hAnsi="Times New Roman" w:cs="Times New Roman"/>
                <w:sz w:val="24"/>
                <w:szCs w:val="24"/>
              </w:rPr>
              <w:t>;</w:t>
            </w:r>
          </w:p>
          <w:p w14:paraId="071BFB13" w14:textId="13C3B0EA" w:rsidR="00421B50" w:rsidRPr="004C4DD2" w:rsidRDefault="001B5C9B" w:rsidP="001B5C9B">
            <w:pPr>
              <w:autoSpaceDE w:val="0"/>
              <w:autoSpaceDN w:val="0"/>
              <w:adjustRightInd w:val="0"/>
              <w:spacing w:after="0" w:line="240" w:lineRule="auto"/>
              <w:ind w:firstLine="493"/>
              <w:jc w:val="both"/>
              <w:rPr>
                <w:rFonts w:ascii="Times New Roman" w:hAnsi="Times New Roman" w:cs="Times New Roman"/>
                <w:sz w:val="24"/>
                <w:szCs w:val="24"/>
              </w:rPr>
            </w:pPr>
            <w:r w:rsidRPr="004C4DD2">
              <w:rPr>
                <w:rFonts w:ascii="Times New Roman" w:hAnsi="Times New Roman" w:cs="Times New Roman"/>
                <w:sz w:val="24"/>
                <w:szCs w:val="24"/>
              </w:rPr>
              <w:t>б) п</w:t>
            </w:r>
            <w:r w:rsidR="00421B50" w:rsidRPr="004C4DD2">
              <w:rPr>
                <w:rFonts w:ascii="Times New Roman" w:hAnsi="Times New Roman" w:cs="Times New Roman"/>
                <w:sz w:val="24"/>
                <w:szCs w:val="24"/>
              </w:rPr>
              <w:t>ри установлении запрета в соответствии с постановлением Правительства Российской Федерации от 16 ноября 2015 г. №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 (далее – Постановление №</w:t>
            </w:r>
            <w:r w:rsidR="001C53B1" w:rsidRPr="004C4DD2">
              <w:rPr>
                <w:rFonts w:ascii="Times New Roman" w:hAnsi="Times New Roman" w:cs="Times New Roman"/>
                <w:sz w:val="24"/>
                <w:szCs w:val="24"/>
              </w:rPr>
              <w:t xml:space="preserve"> </w:t>
            </w:r>
            <w:r w:rsidR="00421B50" w:rsidRPr="004C4DD2">
              <w:rPr>
                <w:rFonts w:ascii="Times New Roman" w:hAnsi="Times New Roman" w:cs="Times New Roman"/>
                <w:sz w:val="24"/>
                <w:szCs w:val="24"/>
              </w:rPr>
              <w:t>1236) применяется порядок подтверждения происхождения программ для электронных вычислительных машин и баз данных, установленный пунктом 2</w:t>
            </w:r>
            <w:r w:rsidR="005B1ECF" w:rsidRPr="004C4DD2">
              <w:rPr>
                <w:rFonts w:ascii="Times New Roman" w:hAnsi="Times New Roman" w:cs="Times New Roman"/>
                <w:sz w:val="24"/>
                <w:szCs w:val="24"/>
              </w:rPr>
              <w:t>(</w:t>
            </w:r>
            <w:r w:rsidR="00421B50" w:rsidRPr="004C4DD2">
              <w:rPr>
                <w:rFonts w:ascii="Times New Roman" w:hAnsi="Times New Roman" w:cs="Times New Roman"/>
                <w:sz w:val="24"/>
                <w:szCs w:val="24"/>
              </w:rPr>
              <w:t>2</w:t>
            </w:r>
            <w:r w:rsidR="005B1ECF" w:rsidRPr="004C4DD2">
              <w:rPr>
                <w:rFonts w:ascii="Times New Roman" w:hAnsi="Times New Roman" w:cs="Times New Roman"/>
                <w:sz w:val="24"/>
                <w:szCs w:val="24"/>
              </w:rPr>
              <w:t>)</w:t>
            </w:r>
            <w:r w:rsidR="00421B50" w:rsidRPr="004C4DD2">
              <w:rPr>
                <w:rFonts w:ascii="Times New Roman" w:hAnsi="Times New Roman" w:cs="Times New Roman"/>
                <w:sz w:val="24"/>
                <w:szCs w:val="24"/>
              </w:rPr>
              <w:t xml:space="preserve"> Постановления № 1236</w:t>
            </w:r>
            <w:r w:rsidRPr="004C4DD2">
              <w:rPr>
                <w:rFonts w:ascii="Times New Roman" w:hAnsi="Times New Roman" w:cs="Times New Roman"/>
                <w:sz w:val="24"/>
                <w:szCs w:val="24"/>
              </w:rPr>
              <w:t>;</w:t>
            </w:r>
          </w:p>
          <w:p w14:paraId="0342F952" w14:textId="4DB709BB" w:rsidR="001B5C9B" w:rsidRPr="004C4DD2" w:rsidRDefault="001B5C9B" w:rsidP="001B5C9B">
            <w:pPr>
              <w:spacing w:after="0" w:line="240" w:lineRule="auto"/>
              <w:ind w:firstLine="493"/>
              <w:jc w:val="both"/>
              <w:rPr>
                <w:rFonts w:ascii="Times New Roman" w:hAnsi="Times New Roman" w:cs="Times New Roman"/>
                <w:sz w:val="24"/>
                <w:szCs w:val="24"/>
              </w:rPr>
            </w:pPr>
            <w:r w:rsidRPr="004C4DD2">
              <w:rPr>
                <w:rFonts w:ascii="Times New Roman" w:hAnsi="Times New Roman" w:cs="Times New Roman"/>
                <w:sz w:val="24"/>
                <w:szCs w:val="24"/>
              </w:rPr>
              <w:t>в) п</w:t>
            </w:r>
            <w:r w:rsidR="00421B50" w:rsidRPr="004C4DD2">
              <w:rPr>
                <w:rFonts w:ascii="Times New Roman" w:hAnsi="Times New Roman" w:cs="Times New Roman"/>
                <w:sz w:val="24"/>
                <w:szCs w:val="24"/>
              </w:rPr>
              <w:t xml:space="preserve">ри установлении ограничения в соответствии с постановлением Правительства Российской Федерации от 22 августа 2016 г. № 832 «Об ограничениях допуска отдельных видов пищевых продуктов, происходящих из иностранных государств, для целей осуществления закупок для обеспечения государственных и муниципальных нужд» </w:t>
            </w:r>
            <w:r w:rsidR="002A2FA7" w:rsidRPr="004C4DD2">
              <w:rPr>
                <w:rFonts w:ascii="Times New Roman" w:hAnsi="Times New Roman" w:cs="Times New Roman"/>
                <w:sz w:val="24"/>
                <w:szCs w:val="24"/>
              </w:rPr>
              <w:t xml:space="preserve">(далее – Постановление № 832) </w:t>
            </w:r>
            <w:r w:rsidR="00421B50" w:rsidRPr="004C4DD2">
              <w:rPr>
                <w:rFonts w:ascii="Times New Roman" w:hAnsi="Times New Roman" w:cs="Times New Roman"/>
                <w:sz w:val="24"/>
                <w:szCs w:val="24"/>
              </w:rPr>
              <w:t>подтверждением страны происхождения товаров (пищевых продуктов) явля</w:t>
            </w:r>
            <w:r w:rsidR="004670CF" w:rsidRPr="004C4DD2">
              <w:rPr>
                <w:rFonts w:ascii="Times New Roman" w:hAnsi="Times New Roman" w:cs="Times New Roman"/>
                <w:sz w:val="24"/>
                <w:szCs w:val="24"/>
              </w:rPr>
              <w:t>е</w:t>
            </w:r>
            <w:r w:rsidR="00421B50" w:rsidRPr="004C4DD2">
              <w:rPr>
                <w:rFonts w:ascii="Times New Roman" w:hAnsi="Times New Roman" w:cs="Times New Roman"/>
                <w:sz w:val="24"/>
                <w:szCs w:val="24"/>
              </w:rPr>
              <w:t xml:space="preserve">тся </w:t>
            </w:r>
            <w:r w:rsidR="002A2FA7" w:rsidRPr="004C4DD2">
              <w:rPr>
                <w:rFonts w:ascii="Times New Roman" w:hAnsi="Times New Roman" w:cs="Times New Roman"/>
                <w:sz w:val="24"/>
                <w:szCs w:val="24"/>
              </w:rPr>
              <w:t xml:space="preserve">указание (декларирование) информации, предусмотренной пунктом </w:t>
            </w:r>
            <w:r w:rsidR="00421B50" w:rsidRPr="004C4DD2">
              <w:rPr>
                <w:rFonts w:ascii="Times New Roman" w:hAnsi="Times New Roman" w:cs="Times New Roman"/>
                <w:sz w:val="24"/>
                <w:szCs w:val="24"/>
              </w:rPr>
              <w:t xml:space="preserve">3 </w:t>
            </w:r>
            <w:r w:rsidR="002A2FA7" w:rsidRPr="004C4DD2">
              <w:rPr>
                <w:rFonts w:ascii="Times New Roman" w:hAnsi="Times New Roman" w:cs="Times New Roman"/>
                <w:sz w:val="24"/>
                <w:szCs w:val="24"/>
              </w:rPr>
              <w:t>Постановления № 832</w:t>
            </w:r>
            <w:r w:rsidRPr="004C4DD2">
              <w:rPr>
                <w:rFonts w:ascii="Times New Roman" w:hAnsi="Times New Roman" w:cs="Times New Roman"/>
                <w:sz w:val="24"/>
                <w:szCs w:val="24"/>
              </w:rPr>
              <w:t>;</w:t>
            </w:r>
          </w:p>
          <w:p w14:paraId="3B8F5122" w14:textId="5246E0B8" w:rsidR="00554A1E" w:rsidRPr="004C4DD2" w:rsidRDefault="001B5C9B" w:rsidP="001B5C9B">
            <w:pPr>
              <w:spacing w:after="0" w:line="240" w:lineRule="auto"/>
              <w:ind w:firstLine="493"/>
              <w:jc w:val="both"/>
              <w:rPr>
                <w:rFonts w:ascii="Times New Roman" w:hAnsi="Times New Roman" w:cs="Times New Roman"/>
                <w:sz w:val="24"/>
                <w:szCs w:val="24"/>
              </w:rPr>
            </w:pPr>
            <w:r w:rsidRPr="004C4DD2">
              <w:rPr>
                <w:rFonts w:ascii="Times New Roman" w:hAnsi="Times New Roman" w:cs="Times New Roman"/>
                <w:sz w:val="24"/>
                <w:szCs w:val="24"/>
              </w:rPr>
              <w:t>г) п</w:t>
            </w:r>
            <w:r w:rsidR="002A2FA7" w:rsidRPr="004C4DD2">
              <w:rPr>
                <w:rFonts w:ascii="Times New Roman" w:hAnsi="Times New Roman" w:cs="Times New Roman"/>
                <w:sz w:val="24"/>
                <w:szCs w:val="24"/>
              </w:rPr>
              <w:t xml:space="preserve">ри установлении ограничения в соответствии с постановлением Правительства </w:t>
            </w:r>
            <w:r w:rsidR="005B1ECF" w:rsidRPr="004C4DD2">
              <w:rPr>
                <w:rFonts w:ascii="Times New Roman" w:hAnsi="Times New Roman" w:cs="Times New Roman"/>
                <w:sz w:val="24"/>
                <w:szCs w:val="24"/>
              </w:rPr>
              <w:t>Российской Федерации</w:t>
            </w:r>
            <w:r w:rsidR="002A2FA7" w:rsidRPr="004C4DD2">
              <w:rPr>
                <w:rFonts w:ascii="Times New Roman" w:hAnsi="Times New Roman" w:cs="Times New Roman"/>
                <w:sz w:val="24"/>
                <w:szCs w:val="24"/>
              </w:rPr>
              <w:t xml:space="preserve"> от 10 июля 2019 г.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w:t>
            </w:r>
            <w:r w:rsidR="002A2FA7" w:rsidRPr="004C4DD2">
              <w:rPr>
                <w:rFonts w:ascii="Times New Roman" w:hAnsi="Times New Roman" w:cs="Times New Roman"/>
                <w:sz w:val="24"/>
                <w:szCs w:val="24"/>
              </w:rPr>
              <w:lastRenderedPageBreak/>
              <w:t>Правительства Российской Федерации от 16 сентября 2016 г. № 925 и признании утратившими силу некоторых актов Правительства Российской Федерации» (далее - Постановление № 878)</w:t>
            </w:r>
            <w:r w:rsidR="005B1ECF" w:rsidRPr="004C4DD2">
              <w:rPr>
                <w:rFonts w:ascii="Times New Roman" w:hAnsi="Times New Roman" w:cs="Times New Roman"/>
                <w:sz w:val="24"/>
                <w:szCs w:val="24"/>
              </w:rPr>
              <w:t xml:space="preserve"> </w:t>
            </w:r>
            <w:r w:rsidR="002A2FA7" w:rsidRPr="004C4DD2">
              <w:rPr>
                <w:rFonts w:ascii="Times New Roman" w:hAnsi="Times New Roman" w:cs="Times New Roman"/>
                <w:sz w:val="24"/>
                <w:szCs w:val="24"/>
              </w:rPr>
              <w:t>подтверждени</w:t>
            </w:r>
            <w:r w:rsidR="005B1ECF" w:rsidRPr="004C4DD2">
              <w:rPr>
                <w:rFonts w:ascii="Times New Roman" w:hAnsi="Times New Roman" w:cs="Times New Roman"/>
                <w:sz w:val="24"/>
                <w:szCs w:val="24"/>
              </w:rPr>
              <w:t>ем</w:t>
            </w:r>
            <w:r w:rsidR="002A2FA7" w:rsidRPr="004C4DD2">
              <w:rPr>
                <w:rFonts w:ascii="Times New Roman" w:hAnsi="Times New Roman" w:cs="Times New Roman"/>
                <w:sz w:val="24"/>
                <w:szCs w:val="24"/>
              </w:rPr>
              <w:t xml:space="preserve"> соответствия </w:t>
            </w:r>
            <w:r w:rsidR="005B1ECF" w:rsidRPr="004C4DD2">
              <w:rPr>
                <w:rFonts w:ascii="Times New Roman" w:hAnsi="Times New Roman" w:cs="Times New Roman"/>
                <w:sz w:val="24"/>
                <w:szCs w:val="24"/>
              </w:rPr>
              <w:t xml:space="preserve">требованиям указанного постановления является предоставление </w:t>
            </w:r>
            <w:r w:rsidR="00554A1E" w:rsidRPr="004C4DD2">
              <w:rPr>
                <w:rFonts w:ascii="Times New Roman" w:hAnsi="Times New Roman" w:cs="Times New Roman"/>
                <w:sz w:val="24"/>
                <w:szCs w:val="24"/>
              </w:rPr>
              <w:t xml:space="preserve">в составе заявки на участие в закупке </w:t>
            </w:r>
            <w:r w:rsidR="005B1ECF" w:rsidRPr="004C4DD2">
              <w:rPr>
                <w:rFonts w:ascii="Times New Roman" w:hAnsi="Times New Roman" w:cs="Times New Roman"/>
                <w:sz w:val="24"/>
                <w:szCs w:val="24"/>
              </w:rPr>
              <w:t xml:space="preserve">документов и (или) информации, предусмотренных пунктом 3(1) Постановления </w:t>
            </w:r>
            <w:r w:rsidRPr="004C4DD2">
              <w:rPr>
                <w:rFonts w:ascii="Times New Roman" w:hAnsi="Times New Roman" w:cs="Times New Roman"/>
                <w:sz w:val="24"/>
                <w:szCs w:val="24"/>
              </w:rPr>
              <w:t>№ 878;</w:t>
            </w:r>
          </w:p>
          <w:p w14:paraId="40887528" w14:textId="77777777" w:rsidR="001B5C9B" w:rsidRPr="004C4DD2" w:rsidRDefault="001B5C9B" w:rsidP="001B5C9B">
            <w:pPr>
              <w:spacing w:after="0" w:line="240" w:lineRule="auto"/>
              <w:ind w:firstLine="493"/>
              <w:jc w:val="both"/>
              <w:rPr>
                <w:rFonts w:ascii="Times New Roman" w:hAnsi="Times New Roman" w:cs="Times New Roman"/>
                <w:bCs/>
                <w:sz w:val="24"/>
                <w:szCs w:val="24"/>
              </w:rPr>
            </w:pPr>
            <w:r w:rsidRPr="004C4DD2">
              <w:rPr>
                <w:rFonts w:ascii="Times New Roman" w:hAnsi="Times New Roman" w:cs="Times New Roman"/>
                <w:bCs/>
                <w:sz w:val="24"/>
                <w:szCs w:val="24"/>
              </w:rPr>
              <w:t>д) п</w:t>
            </w:r>
            <w:r w:rsidR="00554A1E" w:rsidRPr="004C4DD2">
              <w:rPr>
                <w:rFonts w:ascii="Times New Roman" w:hAnsi="Times New Roman" w:cs="Times New Roman"/>
                <w:bCs/>
                <w:sz w:val="24"/>
                <w:szCs w:val="24"/>
              </w:rPr>
              <w:t>ри установлении ограничени</w:t>
            </w:r>
            <w:r w:rsidR="00034766" w:rsidRPr="004C4DD2">
              <w:rPr>
                <w:rFonts w:ascii="Times New Roman" w:hAnsi="Times New Roman" w:cs="Times New Roman"/>
                <w:bCs/>
                <w:sz w:val="24"/>
                <w:szCs w:val="24"/>
              </w:rPr>
              <w:t>й</w:t>
            </w:r>
            <w:r w:rsidR="00554A1E" w:rsidRPr="004C4DD2">
              <w:rPr>
                <w:rFonts w:ascii="Times New Roman" w:hAnsi="Times New Roman" w:cs="Times New Roman"/>
                <w:bCs/>
                <w:sz w:val="24"/>
                <w:szCs w:val="24"/>
              </w:rPr>
              <w:t xml:space="preserve"> допуска в соответствии с постановлением Правительства </w:t>
            </w:r>
            <w:r w:rsidR="00034766" w:rsidRPr="004C4DD2">
              <w:rPr>
                <w:rFonts w:ascii="Times New Roman" w:hAnsi="Times New Roman" w:cs="Times New Roman"/>
                <w:sz w:val="24"/>
                <w:szCs w:val="24"/>
              </w:rPr>
              <w:t>Российской Федерации</w:t>
            </w:r>
            <w:r w:rsidR="00554A1E" w:rsidRPr="004C4DD2">
              <w:rPr>
                <w:rFonts w:ascii="Times New Roman" w:hAnsi="Times New Roman" w:cs="Times New Roman"/>
                <w:bCs/>
                <w:sz w:val="24"/>
                <w:szCs w:val="24"/>
              </w:rPr>
              <w:t xml:space="preserve"> от 30.04.2020 № 617 «Об ограничениях допуска отдельных видов промышленных товаров, происходящих из иностранных государств, для целей осуществления закупок для обеспечения государственных и муниципальных нужд» (далее – Постановление № 617) подтверждением страны происхождения отдельных видов промышленных товаров явля</w:t>
            </w:r>
            <w:r w:rsidR="00034766" w:rsidRPr="004C4DD2">
              <w:rPr>
                <w:rFonts w:ascii="Times New Roman" w:hAnsi="Times New Roman" w:cs="Times New Roman"/>
                <w:bCs/>
                <w:sz w:val="24"/>
                <w:szCs w:val="24"/>
              </w:rPr>
              <w:t>е</w:t>
            </w:r>
            <w:r w:rsidR="00554A1E" w:rsidRPr="004C4DD2">
              <w:rPr>
                <w:rFonts w:ascii="Times New Roman" w:hAnsi="Times New Roman" w:cs="Times New Roman"/>
                <w:bCs/>
                <w:sz w:val="24"/>
                <w:szCs w:val="24"/>
              </w:rPr>
              <w:t xml:space="preserve">тся </w:t>
            </w:r>
            <w:r w:rsidR="00034766" w:rsidRPr="004C4DD2">
              <w:rPr>
                <w:rFonts w:ascii="Times New Roman" w:hAnsi="Times New Roman" w:cs="Times New Roman"/>
                <w:bCs/>
                <w:sz w:val="24"/>
                <w:szCs w:val="24"/>
              </w:rPr>
              <w:t xml:space="preserve">указание (декларирование) </w:t>
            </w:r>
            <w:r w:rsidR="00034766" w:rsidRPr="004C4DD2">
              <w:rPr>
                <w:rFonts w:ascii="Times New Roman" w:hAnsi="Times New Roman" w:cs="Times New Roman"/>
                <w:sz w:val="24"/>
                <w:szCs w:val="24"/>
              </w:rPr>
              <w:t xml:space="preserve">в составе заявки на участие в закупке </w:t>
            </w:r>
            <w:r w:rsidR="00554A1E" w:rsidRPr="004C4DD2">
              <w:rPr>
                <w:rFonts w:ascii="Times New Roman" w:hAnsi="Times New Roman" w:cs="Times New Roman"/>
                <w:bCs/>
                <w:sz w:val="24"/>
                <w:szCs w:val="24"/>
              </w:rPr>
              <w:t>информаци</w:t>
            </w:r>
            <w:r w:rsidR="00310DCC" w:rsidRPr="004C4DD2">
              <w:rPr>
                <w:rFonts w:ascii="Times New Roman" w:hAnsi="Times New Roman" w:cs="Times New Roman"/>
                <w:bCs/>
                <w:sz w:val="24"/>
                <w:szCs w:val="24"/>
              </w:rPr>
              <w:t xml:space="preserve">и, предусмотренной </w:t>
            </w:r>
            <w:r w:rsidR="00554A1E" w:rsidRPr="004C4DD2">
              <w:rPr>
                <w:rFonts w:ascii="Times New Roman" w:hAnsi="Times New Roman" w:cs="Times New Roman"/>
                <w:bCs/>
                <w:sz w:val="24"/>
                <w:szCs w:val="24"/>
              </w:rPr>
              <w:t>пункт</w:t>
            </w:r>
            <w:r w:rsidR="00310DCC" w:rsidRPr="004C4DD2">
              <w:rPr>
                <w:rFonts w:ascii="Times New Roman" w:hAnsi="Times New Roman" w:cs="Times New Roman"/>
                <w:bCs/>
                <w:sz w:val="24"/>
                <w:szCs w:val="24"/>
              </w:rPr>
              <w:t>ами</w:t>
            </w:r>
            <w:r w:rsidR="00554A1E" w:rsidRPr="004C4DD2">
              <w:rPr>
                <w:rFonts w:ascii="Times New Roman" w:hAnsi="Times New Roman" w:cs="Times New Roman"/>
                <w:bCs/>
                <w:sz w:val="24"/>
                <w:szCs w:val="24"/>
              </w:rPr>
              <w:t xml:space="preserve"> 9 и (или) 9.1 Постановления №</w:t>
            </w:r>
            <w:r w:rsidR="00310DCC" w:rsidRPr="004C4DD2">
              <w:rPr>
                <w:rFonts w:ascii="Times New Roman" w:hAnsi="Times New Roman" w:cs="Times New Roman"/>
                <w:bCs/>
                <w:sz w:val="24"/>
                <w:szCs w:val="24"/>
              </w:rPr>
              <w:t xml:space="preserve"> </w:t>
            </w:r>
            <w:bookmarkStart w:id="3" w:name="_Hlk82092793"/>
            <w:r w:rsidRPr="004C4DD2">
              <w:rPr>
                <w:rFonts w:ascii="Times New Roman" w:hAnsi="Times New Roman" w:cs="Times New Roman"/>
                <w:bCs/>
                <w:sz w:val="24"/>
                <w:szCs w:val="24"/>
              </w:rPr>
              <w:t>617;</w:t>
            </w:r>
          </w:p>
          <w:p w14:paraId="1F4A2B94" w14:textId="01FD30EA" w:rsidR="001C53B1" w:rsidRPr="004C4DD2" w:rsidRDefault="001B5C9B" w:rsidP="001B5C9B">
            <w:pPr>
              <w:spacing w:after="0" w:line="240" w:lineRule="auto"/>
              <w:ind w:firstLine="493"/>
              <w:jc w:val="both"/>
              <w:rPr>
                <w:rFonts w:ascii="Times New Roman" w:hAnsi="Times New Roman" w:cs="Times New Roman"/>
                <w:sz w:val="24"/>
                <w:szCs w:val="24"/>
              </w:rPr>
            </w:pPr>
            <w:r w:rsidRPr="004C4DD2">
              <w:rPr>
                <w:rFonts w:ascii="Times New Roman" w:hAnsi="Times New Roman" w:cs="Times New Roman"/>
                <w:sz w:val="24"/>
                <w:szCs w:val="24"/>
              </w:rPr>
              <w:t>е) п</w:t>
            </w:r>
            <w:r w:rsidR="00310DCC" w:rsidRPr="004C4DD2">
              <w:rPr>
                <w:rFonts w:ascii="Times New Roman" w:hAnsi="Times New Roman" w:cs="Times New Roman"/>
                <w:sz w:val="24"/>
                <w:szCs w:val="24"/>
              </w:rPr>
              <w:t xml:space="preserve">ри установлении условий допуска в соответствии с приказом </w:t>
            </w:r>
            <w:r w:rsidR="001C53B1" w:rsidRPr="004C4DD2">
              <w:rPr>
                <w:rFonts w:ascii="Times New Roman" w:hAnsi="Times New Roman" w:cs="Times New Roman"/>
                <w:sz w:val="24"/>
                <w:szCs w:val="24"/>
              </w:rPr>
              <w:t xml:space="preserve">Министерства финансов Российской Федерации от </w:t>
            </w:r>
            <w:r w:rsidR="00310DCC" w:rsidRPr="004C4DD2">
              <w:rPr>
                <w:rFonts w:ascii="Times New Roman" w:hAnsi="Times New Roman" w:cs="Times New Roman"/>
                <w:sz w:val="24"/>
                <w:szCs w:val="24"/>
              </w:rPr>
              <w:t>4 июня 2018 г. №</w:t>
            </w:r>
            <w:r w:rsidR="001C53B1" w:rsidRPr="004C4DD2">
              <w:rPr>
                <w:rFonts w:ascii="Times New Roman" w:hAnsi="Times New Roman" w:cs="Times New Roman"/>
                <w:sz w:val="24"/>
                <w:szCs w:val="24"/>
              </w:rPr>
              <w:t xml:space="preserve"> </w:t>
            </w:r>
            <w:r w:rsidR="00310DCC" w:rsidRPr="004C4DD2">
              <w:rPr>
                <w:rFonts w:ascii="Times New Roman" w:hAnsi="Times New Roman" w:cs="Times New Roman"/>
                <w:sz w:val="24"/>
                <w:szCs w:val="24"/>
              </w:rPr>
              <w:t>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(далее - Приказ №</w:t>
            </w:r>
            <w:r w:rsidR="001C53B1" w:rsidRPr="004C4DD2">
              <w:rPr>
                <w:rFonts w:ascii="Times New Roman" w:hAnsi="Times New Roman" w:cs="Times New Roman"/>
                <w:sz w:val="24"/>
                <w:szCs w:val="24"/>
              </w:rPr>
              <w:t xml:space="preserve"> </w:t>
            </w:r>
            <w:r w:rsidR="00310DCC" w:rsidRPr="004C4DD2">
              <w:rPr>
                <w:rFonts w:ascii="Times New Roman" w:hAnsi="Times New Roman" w:cs="Times New Roman"/>
                <w:sz w:val="24"/>
                <w:szCs w:val="24"/>
              </w:rPr>
              <w:t>126н) подтверждением страны происхождения товаров, указанных в приложениях к Приказу №</w:t>
            </w:r>
            <w:r w:rsidR="001C53B1" w:rsidRPr="004C4DD2">
              <w:rPr>
                <w:rFonts w:ascii="Times New Roman" w:hAnsi="Times New Roman" w:cs="Times New Roman"/>
                <w:sz w:val="24"/>
                <w:szCs w:val="24"/>
              </w:rPr>
              <w:t xml:space="preserve"> </w:t>
            </w:r>
            <w:r w:rsidR="00310DCC" w:rsidRPr="004C4DD2">
              <w:rPr>
                <w:rFonts w:ascii="Times New Roman" w:hAnsi="Times New Roman" w:cs="Times New Roman"/>
                <w:sz w:val="24"/>
                <w:szCs w:val="24"/>
              </w:rPr>
              <w:t xml:space="preserve">126н, являются </w:t>
            </w:r>
            <w:bookmarkEnd w:id="3"/>
            <w:r w:rsidR="00310DCC" w:rsidRPr="004C4DD2">
              <w:rPr>
                <w:rFonts w:ascii="Times New Roman" w:hAnsi="Times New Roman" w:cs="Times New Roman"/>
                <w:sz w:val="24"/>
                <w:szCs w:val="24"/>
              </w:rPr>
              <w:t xml:space="preserve">представление </w:t>
            </w:r>
            <w:r w:rsidR="001C53B1" w:rsidRPr="004C4DD2">
              <w:rPr>
                <w:rFonts w:ascii="Times New Roman" w:hAnsi="Times New Roman" w:cs="Times New Roman"/>
                <w:sz w:val="24"/>
                <w:szCs w:val="24"/>
              </w:rPr>
              <w:t xml:space="preserve">в составе заявки на участие в закупке </w:t>
            </w:r>
            <w:r w:rsidR="004670CF" w:rsidRPr="004C4DD2">
              <w:rPr>
                <w:rFonts w:ascii="Times New Roman" w:hAnsi="Times New Roman" w:cs="Times New Roman"/>
                <w:sz w:val="24"/>
                <w:szCs w:val="24"/>
              </w:rPr>
              <w:t>информации</w:t>
            </w:r>
            <w:r w:rsidR="001C53B1" w:rsidRPr="004C4DD2">
              <w:rPr>
                <w:rFonts w:ascii="Times New Roman" w:hAnsi="Times New Roman" w:cs="Times New Roman"/>
                <w:sz w:val="24"/>
                <w:szCs w:val="24"/>
              </w:rPr>
              <w:t>, предусмотренной под</w:t>
            </w:r>
            <w:r w:rsidR="00310DCC" w:rsidRPr="004C4DD2">
              <w:rPr>
                <w:rFonts w:ascii="Times New Roman" w:hAnsi="Times New Roman" w:cs="Times New Roman"/>
                <w:sz w:val="24"/>
                <w:szCs w:val="24"/>
              </w:rPr>
              <w:t>пункт</w:t>
            </w:r>
            <w:r w:rsidR="001C53B1" w:rsidRPr="004C4DD2">
              <w:rPr>
                <w:rFonts w:ascii="Times New Roman" w:hAnsi="Times New Roman" w:cs="Times New Roman"/>
                <w:sz w:val="24"/>
                <w:szCs w:val="24"/>
              </w:rPr>
              <w:t>ом</w:t>
            </w:r>
            <w:r w:rsidR="00310DCC" w:rsidRPr="004C4DD2">
              <w:rPr>
                <w:rFonts w:ascii="Times New Roman" w:hAnsi="Times New Roman" w:cs="Times New Roman"/>
                <w:sz w:val="24"/>
                <w:szCs w:val="24"/>
              </w:rPr>
              <w:t xml:space="preserve"> 1.6</w:t>
            </w:r>
            <w:r w:rsidR="001C53B1" w:rsidRPr="004C4DD2">
              <w:rPr>
                <w:rFonts w:ascii="Times New Roman" w:hAnsi="Times New Roman" w:cs="Times New Roman"/>
                <w:sz w:val="24"/>
                <w:szCs w:val="24"/>
              </w:rPr>
              <w:t xml:space="preserve"> пункта 1</w:t>
            </w:r>
            <w:r w:rsidR="00310DCC" w:rsidRPr="004C4DD2">
              <w:rPr>
                <w:rFonts w:ascii="Times New Roman" w:hAnsi="Times New Roman" w:cs="Times New Roman"/>
                <w:sz w:val="24"/>
                <w:szCs w:val="24"/>
              </w:rPr>
              <w:t xml:space="preserve"> Приказа №</w:t>
            </w:r>
            <w:r w:rsidR="001C53B1" w:rsidRPr="004C4DD2">
              <w:rPr>
                <w:rFonts w:ascii="Times New Roman" w:hAnsi="Times New Roman" w:cs="Times New Roman"/>
                <w:sz w:val="24"/>
                <w:szCs w:val="24"/>
              </w:rPr>
              <w:t xml:space="preserve"> </w:t>
            </w:r>
            <w:r w:rsidR="00310DCC" w:rsidRPr="004C4DD2">
              <w:rPr>
                <w:rFonts w:ascii="Times New Roman" w:hAnsi="Times New Roman" w:cs="Times New Roman"/>
                <w:sz w:val="24"/>
                <w:szCs w:val="24"/>
              </w:rPr>
              <w:t>126н</w:t>
            </w:r>
            <w:r w:rsidR="00995F48" w:rsidRPr="004C4DD2">
              <w:rPr>
                <w:rFonts w:ascii="Times New Roman" w:hAnsi="Times New Roman" w:cs="Times New Roman"/>
                <w:sz w:val="24"/>
                <w:szCs w:val="24"/>
              </w:rPr>
              <w:t>;</w:t>
            </w:r>
          </w:p>
          <w:p w14:paraId="070D62A7" w14:textId="60059C9F" w:rsidR="00B9303D" w:rsidRPr="004C4DD2" w:rsidRDefault="001B5C9B" w:rsidP="001B5C9B">
            <w:pPr>
              <w:autoSpaceDE w:val="0"/>
              <w:autoSpaceDN w:val="0"/>
              <w:adjustRightInd w:val="0"/>
              <w:spacing w:after="0" w:line="240" w:lineRule="auto"/>
              <w:ind w:firstLine="493"/>
              <w:jc w:val="both"/>
              <w:rPr>
                <w:rFonts w:ascii="Times New Roman" w:hAnsi="Times New Roman" w:cs="Times New Roman"/>
                <w:sz w:val="24"/>
                <w:szCs w:val="24"/>
              </w:rPr>
            </w:pPr>
            <w:r w:rsidRPr="004C4DD2">
              <w:rPr>
                <w:rFonts w:ascii="Times New Roman" w:hAnsi="Times New Roman" w:cs="Times New Roman"/>
                <w:sz w:val="24"/>
                <w:szCs w:val="24"/>
              </w:rPr>
              <w:t>ж) п</w:t>
            </w:r>
            <w:r w:rsidR="001C53B1" w:rsidRPr="004C4DD2">
              <w:rPr>
                <w:rFonts w:ascii="Times New Roman" w:hAnsi="Times New Roman" w:cs="Times New Roman"/>
                <w:sz w:val="24"/>
                <w:szCs w:val="24"/>
              </w:rPr>
              <w:t>ри установлении ограничений допуска в соответствии с постановлением Правительства Российской Федерации от 5 февраля 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 (далее - Постановление № 102) подтверждением страны происхождения медицинских изделий, включенны</w:t>
            </w:r>
            <w:r w:rsidR="00362F3F" w:rsidRPr="004C4DD2">
              <w:rPr>
                <w:rFonts w:ascii="Times New Roman" w:hAnsi="Times New Roman" w:cs="Times New Roman"/>
                <w:sz w:val="24"/>
                <w:szCs w:val="24"/>
              </w:rPr>
              <w:t xml:space="preserve">х в перечень № 1 и перечень № 2, утвержденные </w:t>
            </w:r>
            <w:r w:rsidR="001C53B1" w:rsidRPr="004C4DD2">
              <w:rPr>
                <w:rFonts w:ascii="Times New Roman" w:hAnsi="Times New Roman" w:cs="Times New Roman"/>
                <w:sz w:val="24"/>
                <w:szCs w:val="24"/>
              </w:rPr>
              <w:t>Постановлени</w:t>
            </w:r>
            <w:r w:rsidR="00362F3F" w:rsidRPr="004C4DD2">
              <w:rPr>
                <w:rFonts w:ascii="Times New Roman" w:hAnsi="Times New Roman" w:cs="Times New Roman"/>
                <w:sz w:val="24"/>
                <w:szCs w:val="24"/>
              </w:rPr>
              <w:t>ем</w:t>
            </w:r>
            <w:r w:rsidR="001C53B1" w:rsidRPr="004C4DD2">
              <w:rPr>
                <w:rFonts w:ascii="Times New Roman" w:hAnsi="Times New Roman" w:cs="Times New Roman"/>
                <w:sz w:val="24"/>
                <w:szCs w:val="24"/>
              </w:rPr>
              <w:t xml:space="preserve"> № </w:t>
            </w:r>
            <w:r w:rsidR="00362F3F" w:rsidRPr="004C4DD2">
              <w:rPr>
                <w:rFonts w:ascii="Times New Roman" w:hAnsi="Times New Roman" w:cs="Times New Roman"/>
                <w:sz w:val="24"/>
                <w:szCs w:val="24"/>
              </w:rPr>
              <w:t xml:space="preserve">102, являются представление в составе заявки на участие в закупке </w:t>
            </w:r>
            <w:r w:rsidR="001C53B1" w:rsidRPr="004C4DD2">
              <w:rPr>
                <w:rFonts w:ascii="Times New Roman" w:hAnsi="Times New Roman" w:cs="Times New Roman"/>
                <w:sz w:val="24"/>
                <w:szCs w:val="24"/>
              </w:rPr>
              <w:t xml:space="preserve">документов, </w:t>
            </w:r>
            <w:r w:rsidR="00B9303D" w:rsidRPr="004C4DD2">
              <w:rPr>
                <w:rFonts w:ascii="Times New Roman" w:hAnsi="Times New Roman" w:cs="Times New Roman"/>
                <w:sz w:val="24"/>
                <w:szCs w:val="24"/>
              </w:rPr>
              <w:t>указанных в</w:t>
            </w:r>
            <w:r w:rsidR="001C53B1" w:rsidRPr="004C4DD2">
              <w:rPr>
                <w:rFonts w:ascii="Times New Roman" w:hAnsi="Times New Roman" w:cs="Times New Roman"/>
                <w:sz w:val="24"/>
                <w:szCs w:val="24"/>
              </w:rPr>
              <w:t xml:space="preserve"> пункт</w:t>
            </w:r>
            <w:r w:rsidR="00B9303D" w:rsidRPr="004C4DD2">
              <w:rPr>
                <w:rFonts w:ascii="Times New Roman" w:hAnsi="Times New Roman" w:cs="Times New Roman"/>
                <w:sz w:val="24"/>
                <w:szCs w:val="24"/>
              </w:rPr>
              <w:t>е</w:t>
            </w:r>
            <w:r w:rsidR="001C53B1" w:rsidRPr="004C4DD2">
              <w:rPr>
                <w:rFonts w:ascii="Times New Roman" w:hAnsi="Times New Roman" w:cs="Times New Roman"/>
                <w:sz w:val="24"/>
                <w:szCs w:val="24"/>
              </w:rPr>
              <w:t xml:space="preserve"> 3 Постановления №</w:t>
            </w:r>
            <w:r w:rsidR="00362F3F" w:rsidRPr="004C4DD2">
              <w:rPr>
                <w:rFonts w:ascii="Times New Roman" w:hAnsi="Times New Roman" w:cs="Times New Roman"/>
                <w:sz w:val="24"/>
                <w:szCs w:val="24"/>
              </w:rPr>
              <w:t xml:space="preserve"> </w:t>
            </w:r>
            <w:r w:rsidRPr="004C4DD2">
              <w:rPr>
                <w:rFonts w:ascii="Times New Roman" w:hAnsi="Times New Roman" w:cs="Times New Roman"/>
                <w:sz w:val="24"/>
                <w:szCs w:val="24"/>
              </w:rPr>
              <w:t>102</w:t>
            </w:r>
            <w:r w:rsidR="00A56214" w:rsidRPr="004C4DD2">
              <w:rPr>
                <w:rFonts w:ascii="Times New Roman" w:hAnsi="Times New Roman" w:cs="Times New Roman"/>
                <w:sz w:val="24"/>
                <w:szCs w:val="24"/>
              </w:rPr>
              <w:t>.</w:t>
            </w:r>
          </w:p>
          <w:p w14:paraId="4E3C7DC5" w14:textId="37B3F398" w:rsidR="00A27F02" w:rsidRPr="004C4DD2" w:rsidRDefault="00A27F02" w:rsidP="001B5C9B">
            <w:pPr>
              <w:autoSpaceDE w:val="0"/>
              <w:autoSpaceDN w:val="0"/>
              <w:adjustRightInd w:val="0"/>
              <w:spacing w:after="0" w:line="240" w:lineRule="auto"/>
              <w:ind w:firstLine="493"/>
              <w:jc w:val="both"/>
              <w:rPr>
                <w:rFonts w:ascii="Times New Roman" w:hAnsi="Times New Roman" w:cs="Times New Roman"/>
                <w:sz w:val="24"/>
                <w:szCs w:val="24"/>
              </w:rPr>
            </w:pPr>
          </w:p>
        </w:tc>
      </w:tr>
    </w:tbl>
    <w:p w14:paraId="2F05EE52" w14:textId="49DEC796" w:rsidR="00FD4ADB" w:rsidRPr="004C4DD2" w:rsidRDefault="00FD4ADB" w:rsidP="00FD4ADB">
      <w:pPr>
        <w:spacing w:after="0" w:line="240" w:lineRule="auto"/>
        <w:ind w:firstLine="709"/>
        <w:jc w:val="both"/>
        <w:rPr>
          <w:rFonts w:ascii="Times New Roman" w:hAnsi="Times New Roman" w:cs="Times New Roman"/>
          <w:sz w:val="24"/>
          <w:szCs w:val="24"/>
        </w:rPr>
        <w:sectPr w:rsidR="00FD4ADB" w:rsidRPr="004C4DD2" w:rsidSect="004C723D">
          <w:headerReference w:type="default" r:id="rId18"/>
          <w:footerReference w:type="default" r:id="rId19"/>
          <w:headerReference w:type="first" r:id="rId20"/>
          <w:footerReference w:type="first" r:id="rId21"/>
          <w:pgSz w:w="16838" w:h="11906" w:orient="landscape"/>
          <w:pgMar w:top="1418" w:right="1134" w:bottom="851" w:left="1134" w:header="425" w:footer="312" w:gutter="0"/>
          <w:cols w:space="708"/>
          <w:docGrid w:linePitch="360"/>
        </w:sectPr>
      </w:pPr>
    </w:p>
    <w:p w14:paraId="1194973C" w14:textId="77777777" w:rsidR="00FD4ADB" w:rsidRPr="004C4DD2" w:rsidRDefault="00FD4ADB" w:rsidP="00FD4ADB">
      <w:pPr>
        <w:numPr>
          <w:ilvl w:val="0"/>
          <w:numId w:val="1"/>
        </w:numPr>
        <w:spacing w:before="360" w:after="180" w:line="240" w:lineRule="auto"/>
        <w:ind w:left="357" w:right="57" w:hanging="357"/>
        <w:jc w:val="center"/>
        <w:outlineLvl w:val="1"/>
        <w:rPr>
          <w:rFonts w:ascii="Times New Roman" w:eastAsiaTheme="majorEastAsia" w:hAnsi="Times New Roman" w:cstheme="majorBidi"/>
          <w:b/>
          <w:caps/>
          <w:sz w:val="24"/>
          <w:szCs w:val="26"/>
        </w:rPr>
      </w:pPr>
      <w:r w:rsidRPr="004C4DD2">
        <w:rPr>
          <w:rFonts w:ascii="Times New Roman" w:eastAsiaTheme="majorEastAsia" w:hAnsi="Times New Roman" w:cstheme="majorBidi"/>
          <w:b/>
          <w:caps/>
          <w:sz w:val="24"/>
          <w:szCs w:val="26"/>
        </w:rPr>
        <w:lastRenderedPageBreak/>
        <w:t>ИНСТРУКЦИЯ ПО ЗАПОЛНЕНИЮ ЗАЯВКИ</w:t>
      </w:r>
    </w:p>
    <w:p w14:paraId="0C7A8B4D" w14:textId="77777777"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709"/>
        <w:jc w:val="both"/>
        <w:rPr>
          <w:rFonts w:ascii="Times New Roman" w:eastAsia="Times New Roman" w:hAnsi="Times New Roman" w:cs="Times New Roman"/>
          <w:sz w:val="28"/>
          <w:szCs w:val="28"/>
          <w:lang w:eastAsia="ru-RU"/>
        </w:rPr>
      </w:pPr>
    </w:p>
    <w:p w14:paraId="543ECCC8" w14:textId="77777777" w:rsidR="00FD4ADB" w:rsidRPr="004C4DD2" w:rsidRDefault="00FD4ADB" w:rsidP="00FD4ADB">
      <w:pPr>
        <w:autoSpaceDE w:val="0"/>
        <w:autoSpaceDN w:val="0"/>
        <w:adjustRightInd w:val="0"/>
        <w:spacing w:after="0" w:line="240" w:lineRule="auto"/>
        <w:ind w:left="57" w:right="57" w:firstLine="709"/>
        <w:jc w:val="both"/>
        <w:rPr>
          <w:rFonts w:ascii="Times New Roman" w:hAnsi="Times New Roman" w:cs="Times New Roman"/>
          <w:sz w:val="24"/>
          <w:szCs w:val="24"/>
        </w:rPr>
      </w:pPr>
      <w:r w:rsidRPr="004C4DD2">
        <w:rPr>
          <w:rFonts w:ascii="Times New Roman" w:eastAsia="Times New Roman" w:hAnsi="Times New Roman" w:cs="Times New Roman"/>
          <w:sz w:val="24"/>
          <w:szCs w:val="24"/>
          <w:lang w:eastAsia="ru-RU"/>
        </w:rPr>
        <w:t xml:space="preserve">Настоящая инструкция подлежит применению участниками закупки </w:t>
      </w:r>
      <w:r w:rsidRPr="004C4DD2">
        <w:rPr>
          <w:rFonts w:ascii="Times New Roman" w:hAnsi="Times New Roman" w:cs="Times New Roman"/>
          <w:sz w:val="24"/>
          <w:szCs w:val="24"/>
        </w:rPr>
        <w:t>при осуществлении закупки товара или закупки работы, услуги, для выполнения, оказания которых используется товар.</w:t>
      </w:r>
    </w:p>
    <w:p w14:paraId="0842FD43" w14:textId="77777777"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 xml:space="preserve">При формировании предложения участника закупки в отношении объекта закупки (далее – Предложение) участник закупки </w:t>
      </w:r>
      <w:r w:rsidRPr="004C4DD2">
        <w:rPr>
          <w:rFonts w:ascii="Times New Roman" w:eastAsia="Times New Roman" w:hAnsi="Times New Roman" w:cs="Times New Roman"/>
          <w:b/>
          <w:sz w:val="24"/>
          <w:szCs w:val="24"/>
          <w:lang w:eastAsia="ru-RU"/>
        </w:rPr>
        <w:t xml:space="preserve">не вправе изменять </w:t>
      </w:r>
      <w:r w:rsidRPr="004C4DD2">
        <w:rPr>
          <w:rFonts w:ascii="Times New Roman" w:eastAsia="Times New Roman" w:hAnsi="Times New Roman" w:cs="Times New Roman"/>
          <w:sz w:val="24"/>
          <w:szCs w:val="24"/>
          <w:lang w:eastAsia="ru-RU"/>
        </w:rPr>
        <w:t xml:space="preserve">наименования показателей (характеристики), единицы измерения (размерность), а также исключать технические функциональные и качественные характеристики Товара, показатели, позволяющие определить соответствие Товара установленным Заказчиком требованиям, установленным в описании объекта закупки (Приложение № </w:t>
      </w:r>
      <w:r w:rsidR="00532450" w:rsidRPr="004C4DD2">
        <w:rPr>
          <w:rFonts w:ascii="Times New Roman" w:eastAsia="Times New Roman" w:hAnsi="Times New Roman" w:cs="Times New Roman"/>
          <w:sz w:val="24"/>
          <w:szCs w:val="24"/>
          <w:lang w:eastAsia="ru-RU"/>
        </w:rPr>
        <w:t>3</w:t>
      </w:r>
      <w:r w:rsidRPr="004C4DD2">
        <w:rPr>
          <w:rFonts w:ascii="Times New Roman" w:eastAsia="Times New Roman" w:hAnsi="Times New Roman" w:cs="Times New Roman"/>
          <w:sz w:val="24"/>
          <w:szCs w:val="24"/>
          <w:lang w:eastAsia="ru-RU"/>
        </w:rPr>
        <w:t xml:space="preserve"> к Извещению). </w:t>
      </w:r>
    </w:p>
    <w:p w14:paraId="0CFA9656" w14:textId="77777777" w:rsidR="00FD4ADB" w:rsidRPr="004C4DD2" w:rsidRDefault="00FD4ADB" w:rsidP="00FD4ADB">
      <w:pPr>
        <w:tabs>
          <w:tab w:val="left" w:pos="0"/>
        </w:tabs>
        <w:spacing w:after="0" w:line="240" w:lineRule="auto"/>
        <w:ind w:left="57" w:right="57" w:firstLine="709"/>
        <w:jc w:val="both"/>
        <w:rPr>
          <w:rFonts w:ascii="Times New Roman" w:eastAsia="Times New Roman" w:hAnsi="Times New Roman" w:cs="Times New Roman"/>
          <w:bCs/>
          <w:sz w:val="24"/>
          <w:szCs w:val="24"/>
          <w:lang w:eastAsia="ru-RU"/>
        </w:rPr>
      </w:pPr>
      <w:r w:rsidRPr="004C4DD2">
        <w:rPr>
          <w:rFonts w:ascii="Times New Roman" w:eastAsia="Times New Roman" w:hAnsi="Times New Roman" w:cs="Times New Roman"/>
          <w:sz w:val="24"/>
          <w:szCs w:val="24"/>
          <w:lang w:eastAsia="ru-RU"/>
        </w:rPr>
        <w:t>Слова «максимальный» или «минимальный», «наибольший» или «наименьший» (с учетом всех форм, сокращений и склонений) всегда являются частью наименования показателя (характеристики) (пример: «минимальная рабочая температура»). Изменение, исключение или неполное указание участником закупки единиц измерения, наименований показателей трактуется комиссией как непредставление сведений о показателях.</w:t>
      </w:r>
      <w:r w:rsidRPr="004C4DD2">
        <w:rPr>
          <w:rFonts w:ascii="Times New Roman" w:eastAsia="Times New Roman" w:hAnsi="Times New Roman" w:cs="Times New Roman"/>
          <w:bCs/>
          <w:sz w:val="24"/>
          <w:szCs w:val="24"/>
          <w:lang w:eastAsia="ru-RU"/>
        </w:rPr>
        <w:t xml:space="preserve"> </w:t>
      </w:r>
    </w:p>
    <w:p w14:paraId="04660E0E" w14:textId="77777777" w:rsidR="00FD4ADB" w:rsidRPr="004C4DD2" w:rsidRDefault="00FD4ADB" w:rsidP="00FD4ADB">
      <w:pPr>
        <w:tabs>
          <w:tab w:val="left" w:pos="0"/>
        </w:tabs>
        <w:spacing w:after="0" w:line="240" w:lineRule="auto"/>
        <w:ind w:left="57" w:right="57" w:firstLine="709"/>
        <w:jc w:val="both"/>
        <w:rPr>
          <w:rFonts w:ascii="Times New Roman" w:eastAsia="Times New Roman" w:hAnsi="Times New Roman" w:cs="Times New Roman"/>
          <w:bCs/>
          <w:sz w:val="24"/>
          <w:szCs w:val="24"/>
          <w:lang w:eastAsia="ru-RU"/>
        </w:rPr>
      </w:pPr>
      <w:r w:rsidRPr="004C4DD2">
        <w:rPr>
          <w:rFonts w:ascii="Times New Roman" w:eastAsia="Times New Roman" w:hAnsi="Times New Roman" w:cs="Times New Roman"/>
          <w:bCs/>
          <w:sz w:val="24"/>
          <w:szCs w:val="24"/>
          <w:lang w:eastAsia="ru-RU"/>
        </w:rPr>
        <w:t xml:space="preserve">При описании в Предложении предлагаемого к поставке товара участником обязательно должны быть указаны значения показателей товара, соответствующие значениям, установленным в описании объекта закупки (Приложение № </w:t>
      </w:r>
      <w:r w:rsidR="00532450" w:rsidRPr="004C4DD2">
        <w:rPr>
          <w:rFonts w:ascii="Times New Roman" w:eastAsia="Times New Roman" w:hAnsi="Times New Roman" w:cs="Times New Roman"/>
          <w:bCs/>
          <w:sz w:val="24"/>
          <w:szCs w:val="24"/>
          <w:lang w:eastAsia="ru-RU"/>
        </w:rPr>
        <w:t>3</w:t>
      </w:r>
      <w:r w:rsidRPr="004C4DD2">
        <w:rPr>
          <w:rFonts w:ascii="Times New Roman" w:eastAsia="Times New Roman" w:hAnsi="Times New Roman" w:cs="Times New Roman"/>
          <w:bCs/>
          <w:sz w:val="24"/>
          <w:szCs w:val="24"/>
          <w:lang w:eastAsia="ru-RU"/>
        </w:rPr>
        <w:t xml:space="preserve"> к Извещению).</w:t>
      </w:r>
    </w:p>
    <w:p w14:paraId="5A35D406" w14:textId="77777777"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 xml:space="preserve">Представленные участником закупки в Предложении значения показателей не должны допускать разночтений и (или) двусмысленного толкования. </w:t>
      </w:r>
    </w:p>
    <w:p w14:paraId="5E13D912" w14:textId="77777777"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709"/>
        <w:jc w:val="both"/>
        <w:rPr>
          <w:rFonts w:ascii="Times New Roman" w:eastAsia="Times New Roman" w:hAnsi="Times New Roman" w:cs="Times New Roman"/>
          <w:bCs/>
          <w:sz w:val="24"/>
          <w:szCs w:val="24"/>
          <w:lang w:eastAsia="ru-RU"/>
        </w:rPr>
      </w:pPr>
      <w:r w:rsidRPr="004C4DD2">
        <w:rPr>
          <w:rFonts w:ascii="Times New Roman" w:eastAsia="Times New Roman" w:hAnsi="Times New Roman" w:cs="Times New Roman"/>
          <w:sz w:val="24"/>
          <w:szCs w:val="24"/>
          <w:lang w:eastAsia="ru-RU"/>
        </w:rPr>
        <w:t>Предоставляемые участником закупки в Предложении сведения не должны сопровождаться словами (с учетом всех форм и склонений) «эквивалент», «аналог», «может», «может быть», «не может», «должен», «должен быть», «не должен», «будет», «не будет».</w:t>
      </w:r>
    </w:p>
    <w:p w14:paraId="3A7B8126" w14:textId="77777777" w:rsidR="00FD4ADB" w:rsidRPr="004C4DD2" w:rsidRDefault="00FD4ADB" w:rsidP="00FD4ADB">
      <w:pPr>
        <w:tabs>
          <w:tab w:val="left" w:pos="0"/>
        </w:tabs>
        <w:spacing w:after="0" w:line="240" w:lineRule="auto"/>
        <w:ind w:left="57" w:right="57" w:firstLine="709"/>
        <w:jc w:val="both"/>
        <w:rPr>
          <w:rFonts w:ascii="Times New Roman" w:eastAsia="Times New Roman" w:hAnsi="Times New Roman" w:cs="Times New Roman"/>
          <w:bCs/>
          <w:sz w:val="24"/>
          <w:szCs w:val="24"/>
          <w:lang w:eastAsia="ru-RU"/>
        </w:rPr>
      </w:pPr>
      <w:r w:rsidRPr="004C4DD2">
        <w:rPr>
          <w:rFonts w:ascii="Times New Roman" w:eastAsia="Times New Roman" w:hAnsi="Times New Roman" w:cs="Times New Roman"/>
          <w:bCs/>
          <w:sz w:val="24"/>
          <w:szCs w:val="24"/>
          <w:lang w:eastAsia="ru-RU"/>
        </w:rPr>
        <w:t>Наименование страны происхождения товара указывается в Предложении в случае осуществления закупки товара, в том числе поставляемого заказчику при выполнении закупаемых работ, оказании закупаемых услуг.</w:t>
      </w:r>
    </w:p>
    <w:p w14:paraId="2F166114" w14:textId="77777777" w:rsidR="00FD4ADB" w:rsidRPr="004C4DD2" w:rsidRDefault="00FD4ADB" w:rsidP="00FD4ADB">
      <w:pPr>
        <w:tabs>
          <w:tab w:val="left" w:pos="0"/>
        </w:tabs>
        <w:spacing w:after="0" w:line="240" w:lineRule="auto"/>
        <w:ind w:left="57" w:right="57" w:firstLine="709"/>
        <w:jc w:val="both"/>
        <w:rPr>
          <w:rFonts w:ascii="Times New Roman" w:eastAsia="Times New Roman" w:hAnsi="Times New Roman" w:cs="Times New Roman"/>
          <w:bCs/>
          <w:sz w:val="24"/>
          <w:szCs w:val="24"/>
          <w:lang w:eastAsia="ru-RU"/>
        </w:rPr>
      </w:pPr>
      <w:r w:rsidRPr="004C4DD2">
        <w:rPr>
          <w:rFonts w:ascii="Times New Roman" w:eastAsia="Times New Roman" w:hAnsi="Times New Roman" w:cs="Times New Roman"/>
          <w:bCs/>
          <w:sz w:val="24"/>
          <w:szCs w:val="24"/>
          <w:lang w:eastAsia="ru-RU"/>
        </w:rPr>
        <w:t xml:space="preserve">Наименование страны происхождения товара рекомендуется указывать в соответствии с постановлением Госстандарта России от 14.12.2001 №529-ст «О принятии и введении в действие Общероссийского классификатора стран мира». Наименование страны происхождения товара должно быть указано участником закупки по отношению к каждой позиции товара, если иное не предусмотрено в Извещении и/или в описании объекта закупки (Приложение № </w:t>
      </w:r>
      <w:r w:rsidR="00532450" w:rsidRPr="004C4DD2">
        <w:rPr>
          <w:rFonts w:ascii="Times New Roman" w:eastAsia="Times New Roman" w:hAnsi="Times New Roman" w:cs="Times New Roman"/>
          <w:bCs/>
          <w:sz w:val="24"/>
          <w:szCs w:val="24"/>
          <w:lang w:eastAsia="ru-RU"/>
        </w:rPr>
        <w:t>3</w:t>
      </w:r>
      <w:r w:rsidRPr="004C4DD2">
        <w:rPr>
          <w:rFonts w:ascii="Times New Roman" w:eastAsia="Times New Roman" w:hAnsi="Times New Roman" w:cs="Times New Roman"/>
          <w:bCs/>
          <w:sz w:val="24"/>
          <w:szCs w:val="24"/>
          <w:lang w:eastAsia="ru-RU"/>
        </w:rPr>
        <w:t xml:space="preserve"> к Извещению). </w:t>
      </w:r>
    </w:p>
    <w:p w14:paraId="089700AE" w14:textId="77777777" w:rsidR="00FD4ADB" w:rsidRPr="004C4DD2" w:rsidRDefault="00FD4ADB" w:rsidP="00FD4ADB">
      <w:pPr>
        <w:tabs>
          <w:tab w:val="left" w:pos="0"/>
        </w:tabs>
        <w:spacing w:after="0" w:line="240" w:lineRule="auto"/>
        <w:ind w:left="57" w:right="57" w:firstLine="709"/>
        <w:jc w:val="both"/>
        <w:rPr>
          <w:rFonts w:ascii="Times New Roman" w:eastAsia="Times New Roman" w:hAnsi="Times New Roman" w:cs="Times New Roman"/>
          <w:bCs/>
          <w:sz w:val="24"/>
          <w:szCs w:val="24"/>
          <w:lang w:eastAsia="ru-RU"/>
        </w:rPr>
      </w:pPr>
      <w:r w:rsidRPr="004C4DD2">
        <w:rPr>
          <w:rFonts w:ascii="Times New Roman" w:eastAsia="Times New Roman" w:hAnsi="Times New Roman" w:cs="Times New Roman"/>
          <w:sz w:val="24"/>
          <w:szCs w:val="24"/>
          <w:lang w:eastAsia="ru-RU"/>
        </w:rPr>
        <w:t xml:space="preserve">Указание участником закупки в качестве страны происхождения товара названий экономических и политических объединений (Евросоюз, ЕврАзЭС, ЛАГ, АСЕАН и др.), континентов и материков, за исключением случаев, когда государство занимает отдельный материк (Австралия) и т.д., трактуется аукционной комиссией как непредставление сведений о </w:t>
      </w:r>
      <w:r w:rsidRPr="004C4DD2">
        <w:rPr>
          <w:rFonts w:ascii="Times New Roman" w:eastAsia="Times New Roman" w:hAnsi="Times New Roman" w:cs="Times New Roman"/>
          <w:bCs/>
          <w:sz w:val="24"/>
          <w:szCs w:val="24"/>
          <w:lang w:eastAsia="ru-RU"/>
        </w:rPr>
        <w:t>стране происхождения товара</w:t>
      </w:r>
      <w:r w:rsidRPr="004C4DD2">
        <w:rPr>
          <w:rFonts w:ascii="Times New Roman" w:eastAsia="Times New Roman" w:hAnsi="Times New Roman" w:cs="Times New Roman"/>
          <w:sz w:val="24"/>
          <w:szCs w:val="24"/>
          <w:lang w:eastAsia="ru-RU"/>
        </w:rPr>
        <w:t>.</w:t>
      </w:r>
      <w:r w:rsidRPr="004C4DD2">
        <w:rPr>
          <w:rFonts w:ascii="Times New Roman" w:eastAsia="Times New Roman" w:hAnsi="Times New Roman" w:cs="Times New Roman"/>
          <w:bCs/>
          <w:sz w:val="24"/>
          <w:szCs w:val="24"/>
          <w:lang w:eastAsia="ru-RU"/>
        </w:rPr>
        <w:t xml:space="preserve"> </w:t>
      </w:r>
    </w:p>
    <w:p w14:paraId="2401C078" w14:textId="77777777"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709"/>
        <w:jc w:val="both"/>
        <w:rPr>
          <w:rFonts w:ascii="Times New Roman" w:eastAsia="Times New Roman" w:hAnsi="Times New Roman" w:cs="Times New Roman"/>
          <w:sz w:val="24"/>
          <w:szCs w:val="24"/>
          <w:lang w:eastAsia="ru-RU"/>
        </w:rPr>
      </w:pPr>
      <w:r w:rsidRPr="004C4DD2">
        <w:rPr>
          <w:rFonts w:ascii="Times New Roman" w:eastAsia="Times New Roman" w:hAnsi="Times New Roman" w:cs="Times New Roman"/>
          <w:bCs/>
          <w:sz w:val="24"/>
          <w:szCs w:val="24"/>
          <w:lang w:eastAsia="ru-RU"/>
        </w:rPr>
        <w:t xml:space="preserve">Значения показателей, указанные в описании объекта закупки (Приложение № </w:t>
      </w:r>
      <w:r w:rsidR="00532450" w:rsidRPr="004C4DD2">
        <w:rPr>
          <w:rFonts w:ascii="Times New Roman" w:eastAsia="Times New Roman" w:hAnsi="Times New Roman" w:cs="Times New Roman"/>
          <w:bCs/>
          <w:sz w:val="24"/>
          <w:szCs w:val="24"/>
          <w:lang w:eastAsia="ru-RU"/>
        </w:rPr>
        <w:t>3</w:t>
      </w:r>
      <w:r w:rsidRPr="004C4DD2">
        <w:rPr>
          <w:rFonts w:ascii="Times New Roman" w:eastAsia="Times New Roman" w:hAnsi="Times New Roman" w:cs="Times New Roman"/>
          <w:bCs/>
          <w:sz w:val="24"/>
          <w:szCs w:val="24"/>
          <w:lang w:eastAsia="ru-RU"/>
        </w:rPr>
        <w:t xml:space="preserve"> к Извещению) с конкретными требованиями «точно», «точно все перечисленные» не могут изменяться и должны быть указаны участниками в первой части заявки аналогично тому, как данные показатели указаны Заказчиком в описании объекта закупки (Приложение № </w:t>
      </w:r>
      <w:r w:rsidR="00532450" w:rsidRPr="004C4DD2">
        <w:rPr>
          <w:rFonts w:ascii="Times New Roman" w:eastAsia="Times New Roman" w:hAnsi="Times New Roman" w:cs="Times New Roman"/>
          <w:bCs/>
          <w:sz w:val="24"/>
          <w:szCs w:val="24"/>
          <w:lang w:eastAsia="ru-RU"/>
        </w:rPr>
        <w:t>3</w:t>
      </w:r>
      <w:r w:rsidRPr="004C4DD2">
        <w:rPr>
          <w:rFonts w:ascii="Times New Roman" w:eastAsia="Times New Roman" w:hAnsi="Times New Roman" w:cs="Times New Roman"/>
          <w:bCs/>
          <w:sz w:val="24"/>
          <w:szCs w:val="24"/>
          <w:lang w:eastAsia="ru-RU"/>
        </w:rPr>
        <w:t xml:space="preserve"> к Извещению)</w:t>
      </w:r>
      <w:r w:rsidRPr="004C4DD2">
        <w:rPr>
          <w:rFonts w:ascii="Times New Roman" w:eastAsia="Times New Roman" w:hAnsi="Times New Roman" w:cs="Times New Roman"/>
          <w:sz w:val="24"/>
          <w:szCs w:val="24"/>
          <w:lang w:eastAsia="ru-RU"/>
        </w:rPr>
        <w:t>. При этом значения показателей наряду с цифрами и словами могут содержать союзы, знаки и символы, предлоги и слова такие, как: «и», «или», «-», «,», «;», «:», «/», «*», «+», «~» «…», «()»,</w:t>
      </w:r>
      <w:r w:rsidRPr="004C4DD2">
        <w:rPr>
          <w:rFonts w:ascii="Times New Roman" w:eastAsia="Times New Roman" w:hAnsi="Times New Roman" w:cs="Times New Roman"/>
          <w:bCs/>
          <w:sz w:val="24"/>
          <w:szCs w:val="24"/>
          <w:lang w:eastAsia="ru-RU"/>
        </w:rPr>
        <w:t>«&gt;», «≥», «≤», «&lt;»</w:t>
      </w:r>
      <w:r w:rsidRPr="004C4DD2">
        <w:rPr>
          <w:rFonts w:ascii="Times New Roman" w:eastAsia="Times New Roman" w:hAnsi="Times New Roman" w:cs="Times New Roman"/>
          <w:sz w:val="24"/>
          <w:szCs w:val="24"/>
          <w:lang w:eastAsia="ru-RU"/>
        </w:rPr>
        <w:t xml:space="preserve">, «±», «+», «~» «от», «до», «наличие» и др., которые не могут быть исключены или изменены и должны содержаться в предложении участника закупки в отношении объекта закупки, </w:t>
      </w:r>
      <w:r w:rsidRPr="004C4DD2">
        <w:rPr>
          <w:rFonts w:ascii="Times New Roman" w:eastAsia="Times New Roman" w:hAnsi="Times New Roman" w:cs="Times New Roman"/>
          <w:bCs/>
          <w:sz w:val="24"/>
          <w:szCs w:val="24"/>
          <w:lang w:eastAsia="ru-RU"/>
        </w:rPr>
        <w:t xml:space="preserve">аналогично тому, как они указаны в описании объекта закупки (Приложение № </w:t>
      </w:r>
      <w:r w:rsidR="00532450" w:rsidRPr="004C4DD2">
        <w:rPr>
          <w:rFonts w:ascii="Times New Roman" w:eastAsia="Times New Roman" w:hAnsi="Times New Roman" w:cs="Times New Roman"/>
          <w:bCs/>
          <w:sz w:val="24"/>
          <w:szCs w:val="24"/>
          <w:lang w:eastAsia="ru-RU"/>
        </w:rPr>
        <w:t>3</w:t>
      </w:r>
      <w:r w:rsidRPr="004C4DD2">
        <w:rPr>
          <w:rFonts w:ascii="Times New Roman" w:eastAsia="Times New Roman" w:hAnsi="Times New Roman" w:cs="Times New Roman"/>
          <w:bCs/>
          <w:sz w:val="24"/>
          <w:szCs w:val="24"/>
          <w:lang w:eastAsia="ru-RU"/>
        </w:rPr>
        <w:t xml:space="preserve"> к Извещению)</w:t>
      </w:r>
      <w:r w:rsidRPr="004C4DD2">
        <w:rPr>
          <w:rFonts w:ascii="Times New Roman" w:eastAsia="Times New Roman" w:hAnsi="Times New Roman" w:cs="Times New Roman"/>
          <w:sz w:val="24"/>
          <w:szCs w:val="24"/>
          <w:lang w:eastAsia="ru-RU"/>
        </w:rPr>
        <w:t>.</w:t>
      </w:r>
    </w:p>
    <w:p w14:paraId="72418A57" w14:textId="77777777" w:rsidR="00FD4ADB" w:rsidRPr="004C4DD2" w:rsidRDefault="00FD4ADB" w:rsidP="00FD4ADB">
      <w:pPr>
        <w:autoSpaceDE w:val="0"/>
        <w:autoSpaceDN w:val="0"/>
        <w:adjustRightInd w:val="0"/>
        <w:spacing w:after="0" w:line="240" w:lineRule="auto"/>
        <w:ind w:left="57" w:right="57" w:firstLine="708"/>
        <w:jc w:val="both"/>
        <w:rPr>
          <w:rFonts w:ascii="Times New Roman" w:hAnsi="Times New Roman" w:cs="Times New Roman"/>
          <w:sz w:val="24"/>
          <w:szCs w:val="24"/>
        </w:rPr>
      </w:pPr>
      <w:r w:rsidRPr="004C4DD2">
        <w:rPr>
          <w:rFonts w:ascii="Times New Roman" w:hAnsi="Times New Roman" w:cs="Times New Roman"/>
          <w:sz w:val="24"/>
          <w:szCs w:val="24"/>
        </w:rPr>
        <w:lastRenderedPageBreak/>
        <w:t>Символ «±», применяемый при указании значений  показателей товара означает пределы допуска по таким показателям и должен трактоваться как указание на диапазонное значение, подлежащее конкретизации. Данный символ, сопровождающий любой параметр кроме размера, должен трактоваться как установленный Заказчиком предел допуска по показателю и изменению не подлежит.</w:t>
      </w:r>
    </w:p>
    <w:p w14:paraId="57652823" w14:textId="77777777" w:rsidR="00FD4ADB" w:rsidRPr="004C4DD2" w:rsidRDefault="00FD4ADB" w:rsidP="00FD4ADB">
      <w:pPr>
        <w:autoSpaceDE w:val="0"/>
        <w:autoSpaceDN w:val="0"/>
        <w:adjustRightInd w:val="0"/>
        <w:spacing w:after="0" w:line="240" w:lineRule="auto"/>
        <w:ind w:left="57" w:right="57" w:firstLine="708"/>
        <w:jc w:val="both"/>
        <w:rPr>
          <w:rFonts w:ascii="Times New Roman" w:hAnsi="Times New Roman" w:cs="Times New Roman"/>
          <w:sz w:val="24"/>
          <w:szCs w:val="24"/>
        </w:rPr>
      </w:pPr>
      <w:r w:rsidRPr="004C4DD2">
        <w:rPr>
          <w:rFonts w:ascii="Times New Roman" w:hAnsi="Times New Roman" w:cs="Times New Roman"/>
          <w:sz w:val="24"/>
          <w:szCs w:val="24"/>
        </w:rPr>
        <w:t xml:space="preserve">Знаки «( )» означают уточнение или дополнение, за исключением случаев, когда значения (характеристики) товара, указанные в скобках, являются альтернативными значениям (характеристикам) товар, указанным перед скобками. </w:t>
      </w:r>
    </w:p>
    <w:p w14:paraId="5EC19C5B" w14:textId="77777777" w:rsidR="00FD4ADB" w:rsidRPr="004C4DD2" w:rsidRDefault="00FD4ADB" w:rsidP="00FD4ADB">
      <w:pPr>
        <w:autoSpaceDE w:val="0"/>
        <w:autoSpaceDN w:val="0"/>
        <w:adjustRightInd w:val="0"/>
        <w:spacing w:after="0" w:line="240" w:lineRule="auto"/>
        <w:ind w:left="57" w:right="57" w:firstLine="708"/>
        <w:jc w:val="both"/>
        <w:rPr>
          <w:rFonts w:ascii="Times New Roman" w:hAnsi="Times New Roman" w:cs="Times New Roman"/>
          <w:sz w:val="24"/>
          <w:szCs w:val="24"/>
        </w:rPr>
      </w:pPr>
      <w:r w:rsidRPr="004C4DD2">
        <w:rPr>
          <w:rFonts w:ascii="Times New Roman" w:hAnsi="Times New Roman" w:cs="Times New Roman"/>
          <w:sz w:val="24"/>
          <w:szCs w:val="24"/>
        </w:rPr>
        <w:t>При указании значений показателей с использованием соединительного союза «и» или знака «,» (запятая) участник должен предложить товар, сочетающий в себе обе характеристики одновременно.</w:t>
      </w:r>
    </w:p>
    <w:p w14:paraId="44984080" w14:textId="77777777" w:rsidR="00FD4ADB" w:rsidRPr="004C4DD2" w:rsidRDefault="00FD4ADB" w:rsidP="00FD4ADB">
      <w:pPr>
        <w:autoSpaceDE w:val="0"/>
        <w:autoSpaceDN w:val="0"/>
        <w:adjustRightInd w:val="0"/>
        <w:spacing w:after="0" w:line="240" w:lineRule="auto"/>
        <w:ind w:left="57" w:right="57" w:firstLine="708"/>
        <w:jc w:val="both"/>
        <w:rPr>
          <w:rFonts w:ascii="Times New Roman" w:hAnsi="Times New Roman" w:cs="Times New Roman"/>
          <w:sz w:val="24"/>
          <w:szCs w:val="24"/>
        </w:rPr>
      </w:pPr>
      <w:r w:rsidRPr="004C4DD2">
        <w:rPr>
          <w:rFonts w:ascii="Times New Roman" w:hAnsi="Times New Roman" w:cs="Times New Roman"/>
          <w:sz w:val="24"/>
          <w:szCs w:val="24"/>
        </w:rPr>
        <w:t>При указании значений показателей с использованием разделительного союза «или» или знака «;» (точка с запятой), участник должен указать конкретный показатель, при этом исключается возможность участника указывать одновременно несколько показателей.</w:t>
      </w:r>
    </w:p>
    <w:p w14:paraId="1FEF487E" w14:textId="77777777" w:rsidR="00FD4ADB" w:rsidRPr="004C4DD2" w:rsidRDefault="00FD4ADB" w:rsidP="00FD4ADB">
      <w:pPr>
        <w:autoSpaceDE w:val="0"/>
        <w:autoSpaceDN w:val="0"/>
        <w:adjustRightInd w:val="0"/>
        <w:spacing w:after="0" w:line="240" w:lineRule="auto"/>
        <w:ind w:left="57" w:right="57" w:firstLine="708"/>
        <w:jc w:val="both"/>
        <w:rPr>
          <w:rFonts w:ascii="Times New Roman" w:hAnsi="Times New Roman" w:cs="Times New Roman"/>
          <w:sz w:val="24"/>
          <w:szCs w:val="24"/>
        </w:rPr>
      </w:pPr>
      <w:r w:rsidRPr="004C4DD2">
        <w:rPr>
          <w:rFonts w:ascii="Times New Roman" w:hAnsi="Times New Roman" w:cs="Times New Roman"/>
          <w:sz w:val="24"/>
          <w:szCs w:val="24"/>
        </w:rPr>
        <w:t>При указании значений показателей с использованием знаков  «…» (троеточие), «-» (тире), участник должен указать конкретный показатель из установленного диапазона значений, включая крайние его значения.</w:t>
      </w:r>
    </w:p>
    <w:p w14:paraId="39BCC305" w14:textId="77777777"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709"/>
        <w:jc w:val="both"/>
        <w:rPr>
          <w:rFonts w:ascii="Times New Roman" w:eastAsia="Times New Roman" w:hAnsi="Times New Roman" w:cs="Times New Roman"/>
          <w:bCs/>
          <w:sz w:val="24"/>
          <w:szCs w:val="24"/>
          <w:lang w:eastAsia="ru-RU"/>
        </w:rPr>
      </w:pPr>
      <w:r w:rsidRPr="004C4DD2">
        <w:rPr>
          <w:rFonts w:ascii="Times New Roman" w:eastAsia="Times New Roman" w:hAnsi="Times New Roman" w:cs="Times New Roman"/>
          <w:bCs/>
          <w:sz w:val="24"/>
          <w:szCs w:val="24"/>
          <w:lang w:eastAsia="ru-RU"/>
        </w:rPr>
        <w:t xml:space="preserve">Значения показателей, указанные в описании объекта закупки (Приложение № </w:t>
      </w:r>
      <w:r w:rsidR="00532450" w:rsidRPr="004C4DD2">
        <w:rPr>
          <w:rFonts w:ascii="Times New Roman" w:eastAsia="Times New Roman" w:hAnsi="Times New Roman" w:cs="Times New Roman"/>
          <w:bCs/>
          <w:sz w:val="24"/>
          <w:szCs w:val="24"/>
          <w:lang w:eastAsia="ru-RU"/>
        </w:rPr>
        <w:t>3</w:t>
      </w:r>
      <w:r w:rsidRPr="004C4DD2">
        <w:rPr>
          <w:rFonts w:ascii="Times New Roman" w:eastAsia="Times New Roman" w:hAnsi="Times New Roman" w:cs="Times New Roman"/>
          <w:bCs/>
          <w:sz w:val="24"/>
          <w:szCs w:val="24"/>
          <w:lang w:eastAsia="ru-RU"/>
        </w:rPr>
        <w:t xml:space="preserve"> к Извещению) с требованиями </w:t>
      </w:r>
      <w:r w:rsidRPr="004C4DD2">
        <w:rPr>
          <w:rFonts w:ascii="Times New Roman" w:eastAsia="Times New Roman" w:hAnsi="Times New Roman" w:cs="Times New Roman"/>
          <w:sz w:val="24"/>
          <w:szCs w:val="24"/>
          <w:lang w:eastAsia="ru-RU"/>
        </w:rPr>
        <w:t xml:space="preserve">«не более», «не менее», «более», «менее», «не хуже», «не ниже», «не выше», «ниже», «выше», «не менее установленного диапазона», «не уже установленного диапазона», «не более установленного диапазона», «выбрать из указанного диапазона», </w:t>
      </w:r>
      <w:r w:rsidRPr="004C4DD2">
        <w:rPr>
          <w:rFonts w:ascii="Times New Roman" w:eastAsia="Times New Roman" w:hAnsi="Times New Roman" w:cs="Times New Roman"/>
          <w:bCs/>
          <w:sz w:val="24"/>
          <w:szCs w:val="24"/>
          <w:lang w:eastAsia="ru-RU"/>
        </w:rPr>
        <w:t>«одним из нижеследующих», «одним из следующих», «одним из» могут изменяться и должны быть указаны участниками в первой части заявки, как единственное конкретное значение или конкретный диапазон значений.</w:t>
      </w:r>
    </w:p>
    <w:p w14:paraId="199267F7" w14:textId="77777777" w:rsidR="00FD4ADB" w:rsidRPr="004C4DD2" w:rsidRDefault="00FD4ADB" w:rsidP="00FD4ADB">
      <w:pPr>
        <w:spacing w:after="0" w:line="240" w:lineRule="auto"/>
        <w:ind w:left="57" w:right="57" w:firstLine="709"/>
        <w:jc w:val="both"/>
        <w:rPr>
          <w:rFonts w:ascii="Times New Roman" w:eastAsia="Times New Roman" w:hAnsi="Times New Roman" w:cs="Times New Roman"/>
          <w:sz w:val="24"/>
          <w:szCs w:val="24"/>
          <w:lang w:eastAsia="x-none"/>
        </w:rPr>
      </w:pPr>
      <w:r w:rsidRPr="004C4DD2">
        <w:rPr>
          <w:rFonts w:ascii="Times New Roman" w:eastAsia="Times New Roman" w:hAnsi="Times New Roman" w:cs="Times New Roman"/>
          <w:sz w:val="24"/>
          <w:szCs w:val="24"/>
          <w:lang w:eastAsia="x-none"/>
        </w:rPr>
        <w:t xml:space="preserve">Если к значению показателя установлено требование </w:t>
      </w:r>
      <w:r w:rsidRPr="004C4DD2">
        <w:rPr>
          <w:rFonts w:ascii="Times New Roman" w:eastAsia="Times New Roman" w:hAnsi="Times New Roman" w:cs="Times New Roman"/>
          <w:b/>
          <w:sz w:val="24"/>
          <w:szCs w:val="24"/>
          <w:lang w:eastAsia="x-none"/>
        </w:rPr>
        <w:t>«не менее», «не уже», «не ниже»,</w:t>
      </w:r>
      <w:r w:rsidRPr="004C4DD2">
        <w:rPr>
          <w:rFonts w:ascii="Times New Roman" w:eastAsia="Times New Roman" w:hAnsi="Times New Roman" w:cs="Times New Roman"/>
          <w:sz w:val="24"/>
          <w:szCs w:val="24"/>
          <w:lang w:eastAsia="x-none"/>
        </w:rPr>
        <w:t xml:space="preserve"> «от», </w:t>
      </w:r>
      <w:r w:rsidRPr="004C4DD2">
        <w:rPr>
          <w:rFonts w:ascii="Times New Roman" w:eastAsia="Times New Roman" w:hAnsi="Times New Roman" w:cs="Times New Roman"/>
          <w:bCs/>
          <w:sz w:val="24"/>
          <w:szCs w:val="24"/>
          <w:lang w:eastAsia="ru-RU"/>
        </w:rPr>
        <w:t xml:space="preserve">«≥» </w:t>
      </w:r>
      <w:r w:rsidRPr="004C4DD2">
        <w:rPr>
          <w:rFonts w:ascii="Times New Roman" w:eastAsia="Times New Roman" w:hAnsi="Times New Roman" w:cs="Times New Roman"/>
          <w:sz w:val="24"/>
          <w:szCs w:val="24"/>
          <w:lang w:eastAsia="x-none"/>
        </w:rPr>
        <w:t xml:space="preserve">участниками </w:t>
      </w:r>
      <w:r w:rsidRPr="004C4DD2">
        <w:rPr>
          <w:rFonts w:ascii="Times New Roman" w:eastAsia="Times New Roman" w:hAnsi="Times New Roman" w:cs="Times New Roman"/>
          <w:bCs/>
          <w:sz w:val="24"/>
          <w:szCs w:val="24"/>
          <w:lang w:eastAsia="ru-RU"/>
        </w:rPr>
        <w:t xml:space="preserve">в Предложении </w:t>
      </w:r>
      <w:r w:rsidRPr="004C4DD2">
        <w:rPr>
          <w:rFonts w:ascii="Times New Roman" w:eastAsia="Times New Roman" w:hAnsi="Times New Roman" w:cs="Times New Roman"/>
          <w:sz w:val="24"/>
          <w:szCs w:val="24"/>
          <w:lang w:eastAsia="x-none"/>
        </w:rPr>
        <w:t>должно быть указано значение показателя равное или превышающее установленное.</w:t>
      </w:r>
    </w:p>
    <w:p w14:paraId="20AB3DB5" w14:textId="77777777" w:rsidR="00FD4ADB" w:rsidRPr="004C4DD2" w:rsidRDefault="00FD4ADB" w:rsidP="00FD4ADB">
      <w:pPr>
        <w:spacing w:after="0" w:line="240" w:lineRule="auto"/>
        <w:ind w:left="57" w:right="57" w:firstLine="709"/>
        <w:jc w:val="both"/>
        <w:rPr>
          <w:rFonts w:ascii="Times New Roman" w:eastAsia="Times New Roman" w:hAnsi="Times New Roman" w:cs="Times New Roman"/>
          <w:sz w:val="24"/>
          <w:szCs w:val="24"/>
          <w:lang w:eastAsia="x-none"/>
        </w:rPr>
      </w:pPr>
      <w:r w:rsidRPr="004C4DD2">
        <w:rPr>
          <w:rFonts w:ascii="Times New Roman" w:eastAsia="Times New Roman" w:hAnsi="Times New Roman" w:cs="Times New Roman"/>
          <w:sz w:val="24"/>
          <w:szCs w:val="24"/>
          <w:lang w:eastAsia="x-none"/>
        </w:rPr>
        <w:t xml:space="preserve"> Если к значению показателя установлено требование </w:t>
      </w:r>
      <w:r w:rsidRPr="004C4DD2">
        <w:rPr>
          <w:rFonts w:ascii="Times New Roman" w:eastAsia="Times New Roman" w:hAnsi="Times New Roman" w:cs="Times New Roman"/>
          <w:b/>
          <w:sz w:val="24"/>
          <w:szCs w:val="24"/>
          <w:lang w:eastAsia="x-none"/>
        </w:rPr>
        <w:t>«не более»</w:t>
      </w:r>
      <w:r w:rsidRPr="004C4DD2">
        <w:rPr>
          <w:rFonts w:ascii="Times New Roman" w:eastAsia="Times New Roman" w:hAnsi="Times New Roman" w:cs="Times New Roman"/>
          <w:sz w:val="24"/>
          <w:szCs w:val="24"/>
          <w:lang w:eastAsia="x-none"/>
        </w:rPr>
        <w:t xml:space="preserve">, </w:t>
      </w:r>
      <w:r w:rsidRPr="004C4DD2">
        <w:rPr>
          <w:rFonts w:ascii="Times New Roman" w:eastAsia="Times New Roman" w:hAnsi="Times New Roman" w:cs="Times New Roman"/>
          <w:b/>
          <w:sz w:val="24"/>
          <w:szCs w:val="24"/>
          <w:lang w:eastAsia="x-none"/>
        </w:rPr>
        <w:t xml:space="preserve">«не выше», «по», </w:t>
      </w:r>
      <w:r w:rsidRPr="004C4DD2">
        <w:rPr>
          <w:rFonts w:ascii="Times New Roman" w:eastAsia="Times New Roman" w:hAnsi="Times New Roman" w:cs="Times New Roman"/>
          <w:bCs/>
          <w:sz w:val="24"/>
          <w:szCs w:val="24"/>
          <w:lang w:eastAsia="ru-RU"/>
        </w:rPr>
        <w:t xml:space="preserve"> «≤» </w:t>
      </w:r>
      <w:r w:rsidRPr="004C4DD2">
        <w:rPr>
          <w:rFonts w:ascii="Times New Roman" w:eastAsia="Times New Roman" w:hAnsi="Times New Roman" w:cs="Times New Roman"/>
          <w:sz w:val="24"/>
          <w:szCs w:val="24"/>
          <w:lang w:eastAsia="x-none"/>
        </w:rPr>
        <w:t xml:space="preserve"> участниками </w:t>
      </w:r>
      <w:r w:rsidRPr="004C4DD2">
        <w:rPr>
          <w:rFonts w:ascii="Times New Roman" w:eastAsia="Times New Roman" w:hAnsi="Times New Roman" w:cs="Times New Roman"/>
          <w:bCs/>
          <w:sz w:val="24"/>
          <w:szCs w:val="24"/>
          <w:lang w:eastAsia="ru-RU"/>
        </w:rPr>
        <w:t>в первой части заявки</w:t>
      </w:r>
      <w:r w:rsidRPr="004C4DD2">
        <w:rPr>
          <w:rFonts w:ascii="Times New Roman" w:eastAsia="Times New Roman" w:hAnsi="Times New Roman" w:cs="Times New Roman"/>
          <w:sz w:val="24"/>
          <w:szCs w:val="24"/>
          <w:lang w:eastAsia="x-none"/>
        </w:rPr>
        <w:t xml:space="preserve"> должно быть указано значение показателя равное или меньше установленного.</w:t>
      </w:r>
    </w:p>
    <w:p w14:paraId="646B0D76" w14:textId="77777777" w:rsidR="00FD4ADB" w:rsidRPr="004C4DD2" w:rsidRDefault="00FD4ADB" w:rsidP="00FD4ADB">
      <w:pPr>
        <w:spacing w:after="0" w:line="240" w:lineRule="auto"/>
        <w:ind w:left="57" w:right="57" w:firstLine="709"/>
        <w:jc w:val="both"/>
        <w:rPr>
          <w:rFonts w:ascii="Times New Roman" w:eastAsia="Times New Roman" w:hAnsi="Times New Roman" w:cs="Times New Roman"/>
          <w:sz w:val="24"/>
          <w:szCs w:val="24"/>
          <w:lang w:eastAsia="x-none"/>
        </w:rPr>
      </w:pPr>
      <w:r w:rsidRPr="004C4DD2">
        <w:rPr>
          <w:rFonts w:ascii="Times New Roman" w:eastAsia="Times New Roman" w:hAnsi="Times New Roman" w:cs="Times New Roman"/>
          <w:sz w:val="24"/>
          <w:szCs w:val="24"/>
          <w:lang w:eastAsia="x-none"/>
        </w:rPr>
        <w:t xml:space="preserve">Если к значению показателя установлено требование </w:t>
      </w:r>
      <w:r w:rsidRPr="004C4DD2">
        <w:rPr>
          <w:rFonts w:ascii="Times New Roman" w:eastAsia="Times New Roman" w:hAnsi="Times New Roman" w:cs="Times New Roman"/>
          <w:b/>
          <w:sz w:val="24"/>
          <w:szCs w:val="24"/>
          <w:lang w:eastAsia="x-none"/>
        </w:rPr>
        <w:t>«менее»</w:t>
      </w:r>
      <w:r w:rsidRPr="004C4DD2">
        <w:rPr>
          <w:rFonts w:ascii="Times New Roman" w:eastAsia="Times New Roman" w:hAnsi="Times New Roman" w:cs="Times New Roman"/>
          <w:sz w:val="24"/>
          <w:szCs w:val="24"/>
          <w:lang w:eastAsia="x-none"/>
        </w:rPr>
        <w:t xml:space="preserve">, </w:t>
      </w:r>
      <w:r w:rsidRPr="004C4DD2">
        <w:rPr>
          <w:rFonts w:ascii="Times New Roman" w:eastAsia="Times New Roman" w:hAnsi="Times New Roman" w:cs="Times New Roman"/>
          <w:b/>
          <w:sz w:val="24"/>
          <w:szCs w:val="24"/>
          <w:lang w:eastAsia="x-none"/>
        </w:rPr>
        <w:t xml:space="preserve">«ниже», «до», </w:t>
      </w:r>
      <w:r w:rsidRPr="004C4DD2">
        <w:rPr>
          <w:rFonts w:ascii="Times New Roman" w:eastAsia="Times New Roman" w:hAnsi="Times New Roman" w:cs="Times New Roman"/>
          <w:bCs/>
          <w:sz w:val="24"/>
          <w:szCs w:val="24"/>
          <w:lang w:eastAsia="ru-RU"/>
        </w:rPr>
        <w:t>«&lt;»</w:t>
      </w:r>
      <w:r w:rsidRPr="004C4DD2">
        <w:rPr>
          <w:rFonts w:ascii="Times New Roman" w:eastAsia="Times New Roman" w:hAnsi="Times New Roman" w:cs="Times New Roman"/>
          <w:sz w:val="24"/>
          <w:szCs w:val="24"/>
          <w:lang w:eastAsia="x-none"/>
        </w:rPr>
        <w:t xml:space="preserve"> участниками </w:t>
      </w:r>
      <w:r w:rsidRPr="004C4DD2">
        <w:rPr>
          <w:rFonts w:ascii="Times New Roman" w:eastAsia="Times New Roman" w:hAnsi="Times New Roman" w:cs="Times New Roman"/>
          <w:bCs/>
          <w:sz w:val="24"/>
          <w:szCs w:val="24"/>
          <w:lang w:eastAsia="ru-RU"/>
        </w:rPr>
        <w:t>в Предложении</w:t>
      </w:r>
      <w:r w:rsidRPr="004C4DD2">
        <w:rPr>
          <w:rFonts w:ascii="Times New Roman" w:eastAsia="Times New Roman" w:hAnsi="Times New Roman" w:cs="Times New Roman"/>
          <w:sz w:val="24"/>
          <w:szCs w:val="24"/>
          <w:lang w:eastAsia="x-none"/>
        </w:rPr>
        <w:t xml:space="preserve"> должно быть указано значение показателя меньше установленного.</w:t>
      </w:r>
    </w:p>
    <w:p w14:paraId="79F0575B" w14:textId="77777777" w:rsidR="00FD4ADB" w:rsidRPr="004C4DD2" w:rsidRDefault="00FD4ADB" w:rsidP="00FD4ADB">
      <w:pPr>
        <w:spacing w:after="0" w:line="240" w:lineRule="auto"/>
        <w:ind w:left="57" w:right="57" w:firstLine="709"/>
        <w:jc w:val="both"/>
        <w:rPr>
          <w:rFonts w:ascii="Times New Roman" w:eastAsia="Times New Roman" w:hAnsi="Times New Roman" w:cs="Times New Roman"/>
          <w:sz w:val="24"/>
          <w:szCs w:val="24"/>
          <w:lang w:eastAsia="x-none"/>
        </w:rPr>
      </w:pPr>
      <w:r w:rsidRPr="004C4DD2">
        <w:rPr>
          <w:rFonts w:ascii="Times New Roman" w:eastAsia="Times New Roman" w:hAnsi="Times New Roman" w:cs="Times New Roman"/>
          <w:sz w:val="24"/>
          <w:szCs w:val="24"/>
          <w:lang w:eastAsia="x-none"/>
        </w:rPr>
        <w:t xml:space="preserve">Если к значению показателя установлено требование </w:t>
      </w:r>
      <w:r w:rsidRPr="004C4DD2">
        <w:rPr>
          <w:rFonts w:ascii="Times New Roman" w:eastAsia="Times New Roman" w:hAnsi="Times New Roman" w:cs="Times New Roman"/>
          <w:b/>
          <w:sz w:val="24"/>
          <w:szCs w:val="24"/>
          <w:lang w:eastAsia="x-none"/>
        </w:rPr>
        <w:t>«более»</w:t>
      </w:r>
      <w:r w:rsidRPr="004C4DD2">
        <w:rPr>
          <w:rFonts w:ascii="Times New Roman" w:eastAsia="Times New Roman" w:hAnsi="Times New Roman" w:cs="Times New Roman"/>
          <w:sz w:val="24"/>
          <w:szCs w:val="24"/>
          <w:lang w:eastAsia="x-none"/>
        </w:rPr>
        <w:t xml:space="preserve">, </w:t>
      </w:r>
      <w:r w:rsidRPr="004C4DD2">
        <w:rPr>
          <w:rFonts w:ascii="Times New Roman" w:eastAsia="Times New Roman" w:hAnsi="Times New Roman" w:cs="Times New Roman"/>
          <w:b/>
          <w:sz w:val="24"/>
          <w:szCs w:val="24"/>
          <w:lang w:eastAsia="x-none"/>
        </w:rPr>
        <w:t xml:space="preserve">«выше», </w:t>
      </w:r>
      <w:r w:rsidRPr="004C4DD2">
        <w:rPr>
          <w:rFonts w:ascii="Times New Roman" w:eastAsia="Times New Roman" w:hAnsi="Times New Roman" w:cs="Times New Roman"/>
          <w:bCs/>
          <w:sz w:val="24"/>
          <w:szCs w:val="24"/>
          <w:lang w:eastAsia="ru-RU"/>
        </w:rPr>
        <w:t>«&gt;»</w:t>
      </w:r>
      <w:r w:rsidRPr="004C4DD2">
        <w:rPr>
          <w:rFonts w:ascii="Times New Roman" w:eastAsia="Times New Roman" w:hAnsi="Times New Roman" w:cs="Times New Roman"/>
          <w:sz w:val="24"/>
          <w:szCs w:val="24"/>
          <w:lang w:eastAsia="x-none"/>
        </w:rPr>
        <w:t xml:space="preserve"> участниками </w:t>
      </w:r>
      <w:r w:rsidRPr="004C4DD2">
        <w:rPr>
          <w:rFonts w:ascii="Times New Roman" w:eastAsia="Times New Roman" w:hAnsi="Times New Roman" w:cs="Times New Roman"/>
          <w:bCs/>
          <w:sz w:val="24"/>
          <w:szCs w:val="24"/>
          <w:lang w:eastAsia="ru-RU"/>
        </w:rPr>
        <w:t>в Предложении</w:t>
      </w:r>
      <w:r w:rsidRPr="004C4DD2">
        <w:rPr>
          <w:rFonts w:ascii="Times New Roman" w:eastAsia="Times New Roman" w:hAnsi="Times New Roman" w:cs="Times New Roman"/>
          <w:sz w:val="24"/>
          <w:szCs w:val="24"/>
          <w:lang w:eastAsia="x-none"/>
        </w:rPr>
        <w:t xml:space="preserve"> должно быть указано значение показателя превышающее установленное.</w:t>
      </w:r>
    </w:p>
    <w:p w14:paraId="1454490E" w14:textId="77777777" w:rsidR="00FD4ADB" w:rsidRPr="004C4DD2" w:rsidRDefault="00FD4ADB" w:rsidP="00FD4ADB">
      <w:pPr>
        <w:spacing w:after="0" w:line="240" w:lineRule="auto"/>
        <w:ind w:left="57" w:right="57" w:firstLine="709"/>
        <w:jc w:val="both"/>
        <w:rPr>
          <w:rFonts w:ascii="Times New Roman" w:eastAsia="Times New Roman" w:hAnsi="Times New Roman" w:cs="Times New Roman"/>
          <w:sz w:val="24"/>
          <w:szCs w:val="24"/>
          <w:lang w:eastAsia="x-none"/>
        </w:rPr>
      </w:pPr>
      <w:r w:rsidRPr="004C4DD2">
        <w:rPr>
          <w:rFonts w:ascii="Times New Roman" w:eastAsia="Times New Roman" w:hAnsi="Times New Roman" w:cs="Times New Roman"/>
          <w:sz w:val="24"/>
          <w:szCs w:val="24"/>
          <w:lang w:eastAsia="x-none"/>
        </w:rPr>
        <w:t xml:space="preserve">Если к значению показателя установлено требование </w:t>
      </w:r>
      <w:r w:rsidRPr="004C4DD2">
        <w:rPr>
          <w:rFonts w:ascii="Times New Roman" w:eastAsia="Times New Roman" w:hAnsi="Times New Roman" w:cs="Times New Roman"/>
          <w:b/>
          <w:sz w:val="24"/>
          <w:szCs w:val="24"/>
          <w:lang w:eastAsia="ru-RU"/>
        </w:rPr>
        <w:t>«не менее установленного диапазона»,</w:t>
      </w:r>
      <w:r w:rsidRPr="004C4DD2">
        <w:rPr>
          <w:rFonts w:ascii="Times New Roman" w:eastAsia="Times New Roman" w:hAnsi="Times New Roman" w:cs="Times New Roman"/>
          <w:sz w:val="24"/>
          <w:szCs w:val="24"/>
          <w:lang w:eastAsia="x-none"/>
        </w:rPr>
        <w:t xml:space="preserve"> или </w:t>
      </w:r>
      <w:r w:rsidRPr="004C4DD2">
        <w:rPr>
          <w:rFonts w:ascii="Times New Roman" w:eastAsia="Times New Roman" w:hAnsi="Times New Roman" w:cs="Times New Roman"/>
          <w:b/>
          <w:sz w:val="24"/>
          <w:szCs w:val="24"/>
          <w:lang w:eastAsia="ru-RU"/>
        </w:rPr>
        <w:t>«не уже установленного диапазона»</w:t>
      </w:r>
      <w:r w:rsidRPr="004C4DD2">
        <w:rPr>
          <w:rFonts w:ascii="Times New Roman" w:eastAsia="Times New Roman" w:hAnsi="Times New Roman" w:cs="Times New Roman"/>
          <w:sz w:val="24"/>
          <w:szCs w:val="24"/>
          <w:lang w:eastAsia="ru-RU"/>
        </w:rPr>
        <w:t>,</w:t>
      </w:r>
      <w:r w:rsidRPr="004C4DD2">
        <w:rPr>
          <w:rFonts w:ascii="Times New Roman" w:eastAsia="Times New Roman" w:hAnsi="Times New Roman" w:cs="Times New Roman"/>
          <w:sz w:val="24"/>
          <w:szCs w:val="24"/>
          <w:lang w:eastAsia="x-none"/>
        </w:rPr>
        <w:t xml:space="preserve"> участниками </w:t>
      </w:r>
      <w:r w:rsidRPr="004C4DD2">
        <w:rPr>
          <w:rFonts w:ascii="Times New Roman" w:eastAsia="Times New Roman" w:hAnsi="Times New Roman" w:cs="Times New Roman"/>
          <w:bCs/>
          <w:sz w:val="24"/>
          <w:szCs w:val="24"/>
          <w:lang w:eastAsia="ru-RU"/>
        </w:rPr>
        <w:t>в Предложении</w:t>
      </w:r>
      <w:r w:rsidRPr="004C4DD2">
        <w:rPr>
          <w:rFonts w:ascii="Times New Roman" w:eastAsia="Times New Roman" w:hAnsi="Times New Roman" w:cs="Times New Roman"/>
          <w:sz w:val="24"/>
          <w:szCs w:val="24"/>
          <w:lang w:eastAsia="x-none"/>
        </w:rPr>
        <w:t xml:space="preserve"> должен быть указан диапазон значений в границах от равного или меньшего первого значения диапазона и до равного или большего второго значения диапазона.</w:t>
      </w:r>
    </w:p>
    <w:p w14:paraId="00834F78" w14:textId="77777777" w:rsidR="00FD4ADB" w:rsidRPr="004C4DD2" w:rsidRDefault="00FD4ADB" w:rsidP="00FD4ADB">
      <w:pPr>
        <w:spacing w:after="0" w:line="240" w:lineRule="auto"/>
        <w:ind w:left="57" w:right="57" w:firstLine="709"/>
        <w:jc w:val="both"/>
        <w:rPr>
          <w:rFonts w:ascii="Times New Roman" w:eastAsia="Times New Roman" w:hAnsi="Times New Roman" w:cs="Times New Roman"/>
          <w:sz w:val="24"/>
          <w:szCs w:val="24"/>
          <w:lang w:eastAsia="x-none"/>
        </w:rPr>
      </w:pPr>
      <w:r w:rsidRPr="004C4DD2">
        <w:rPr>
          <w:rFonts w:ascii="Times New Roman" w:eastAsia="Times New Roman" w:hAnsi="Times New Roman" w:cs="Times New Roman"/>
          <w:sz w:val="24"/>
          <w:szCs w:val="24"/>
          <w:lang w:eastAsia="x-none"/>
        </w:rPr>
        <w:t>Если к значению показателя установлено требование «</w:t>
      </w:r>
      <w:r w:rsidRPr="004C4DD2">
        <w:rPr>
          <w:rFonts w:ascii="Times New Roman" w:eastAsia="Times New Roman" w:hAnsi="Times New Roman" w:cs="Times New Roman"/>
          <w:b/>
          <w:sz w:val="24"/>
          <w:szCs w:val="24"/>
          <w:lang w:eastAsia="x-none"/>
        </w:rPr>
        <w:t>более установленного диапазона</w:t>
      </w:r>
      <w:r w:rsidRPr="004C4DD2">
        <w:rPr>
          <w:rFonts w:ascii="Times New Roman" w:eastAsia="Times New Roman" w:hAnsi="Times New Roman" w:cs="Times New Roman"/>
          <w:sz w:val="24"/>
          <w:szCs w:val="24"/>
          <w:lang w:eastAsia="x-none"/>
        </w:rPr>
        <w:t xml:space="preserve">» участниками </w:t>
      </w:r>
      <w:r w:rsidRPr="004C4DD2">
        <w:rPr>
          <w:rFonts w:ascii="Times New Roman" w:eastAsia="Times New Roman" w:hAnsi="Times New Roman" w:cs="Times New Roman"/>
          <w:bCs/>
          <w:sz w:val="24"/>
          <w:szCs w:val="24"/>
          <w:lang w:eastAsia="ru-RU"/>
        </w:rPr>
        <w:t>в Предложении</w:t>
      </w:r>
      <w:r w:rsidRPr="004C4DD2">
        <w:rPr>
          <w:rFonts w:ascii="Times New Roman" w:eastAsia="Times New Roman" w:hAnsi="Times New Roman" w:cs="Times New Roman"/>
          <w:sz w:val="24"/>
          <w:szCs w:val="24"/>
          <w:lang w:eastAsia="x-none"/>
        </w:rPr>
        <w:t xml:space="preserve"> должен быть указан диапазон значений в границах от значения, которое является меньшим, по отношению к первому значению диапазона и до значения, которое является равным второму значению диапазона или от значения, которое является равным первому значению диапазона и до значения, которое является большим по отношению ко второму значению диапазона или от значения, которое является меньшим по отношению к первому значению диапазона и до значения, которое является большим по отношению ко второму значению диапазона.</w:t>
      </w:r>
    </w:p>
    <w:p w14:paraId="488C569B" w14:textId="77777777" w:rsidR="00FD4ADB" w:rsidRPr="004C4DD2" w:rsidRDefault="00FD4ADB" w:rsidP="00FD4ADB">
      <w:pPr>
        <w:spacing w:after="0" w:line="240" w:lineRule="auto"/>
        <w:ind w:left="57" w:right="57" w:firstLine="709"/>
        <w:jc w:val="both"/>
        <w:rPr>
          <w:rFonts w:ascii="Times New Roman" w:eastAsia="Times New Roman" w:hAnsi="Times New Roman" w:cs="Times New Roman"/>
          <w:sz w:val="24"/>
          <w:szCs w:val="24"/>
          <w:lang w:eastAsia="x-none"/>
        </w:rPr>
      </w:pPr>
      <w:r w:rsidRPr="004C4DD2">
        <w:rPr>
          <w:rFonts w:ascii="Times New Roman" w:eastAsia="Times New Roman" w:hAnsi="Times New Roman" w:cs="Times New Roman"/>
          <w:sz w:val="24"/>
          <w:szCs w:val="24"/>
          <w:lang w:eastAsia="x-none"/>
        </w:rPr>
        <w:t xml:space="preserve">Если к значению показателя установлено требование </w:t>
      </w:r>
      <w:r w:rsidRPr="004C4DD2">
        <w:rPr>
          <w:rFonts w:ascii="Times New Roman" w:eastAsia="Times New Roman" w:hAnsi="Times New Roman" w:cs="Times New Roman"/>
          <w:b/>
          <w:sz w:val="24"/>
          <w:szCs w:val="24"/>
          <w:lang w:eastAsia="ru-RU"/>
        </w:rPr>
        <w:t>«не более установленного диапазона»</w:t>
      </w:r>
      <w:r w:rsidRPr="004C4DD2">
        <w:rPr>
          <w:rFonts w:ascii="Times New Roman" w:eastAsia="Times New Roman" w:hAnsi="Times New Roman" w:cs="Times New Roman"/>
          <w:sz w:val="24"/>
          <w:szCs w:val="24"/>
          <w:lang w:eastAsia="x-none"/>
        </w:rPr>
        <w:t xml:space="preserve"> участниками </w:t>
      </w:r>
      <w:r w:rsidRPr="004C4DD2">
        <w:rPr>
          <w:rFonts w:ascii="Times New Roman" w:eastAsia="Times New Roman" w:hAnsi="Times New Roman" w:cs="Times New Roman"/>
          <w:bCs/>
          <w:sz w:val="24"/>
          <w:szCs w:val="24"/>
          <w:lang w:eastAsia="ru-RU"/>
        </w:rPr>
        <w:t>в Предложении</w:t>
      </w:r>
      <w:r w:rsidRPr="004C4DD2">
        <w:rPr>
          <w:rFonts w:ascii="Times New Roman" w:eastAsia="Times New Roman" w:hAnsi="Times New Roman" w:cs="Times New Roman"/>
          <w:sz w:val="24"/>
          <w:szCs w:val="24"/>
          <w:lang w:eastAsia="x-none"/>
        </w:rPr>
        <w:t xml:space="preserve"> должен быть указан диапазон значений в границах от равного или большего первого значения диапазона и до равного или меньшего второго значения диапазона.</w:t>
      </w:r>
    </w:p>
    <w:p w14:paraId="4AE35200" w14:textId="77777777" w:rsidR="00FD4ADB" w:rsidRPr="004C4DD2" w:rsidRDefault="00FD4ADB" w:rsidP="00FD4ADB">
      <w:pPr>
        <w:spacing w:after="0" w:line="240" w:lineRule="auto"/>
        <w:ind w:left="57" w:right="57" w:firstLine="709"/>
        <w:jc w:val="both"/>
        <w:rPr>
          <w:rFonts w:ascii="Times New Roman" w:eastAsia="Times New Roman" w:hAnsi="Times New Roman" w:cs="Times New Roman"/>
          <w:bCs/>
          <w:sz w:val="24"/>
          <w:szCs w:val="24"/>
          <w:lang w:eastAsia="ru-RU"/>
        </w:rPr>
      </w:pPr>
      <w:r w:rsidRPr="004C4DD2">
        <w:rPr>
          <w:rFonts w:ascii="Times New Roman" w:eastAsia="Times New Roman" w:hAnsi="Times New Roman" w:cs="Times New Roman"/>
          <w:sz w:val="24"/>
          <w:szCs w:val="24"/>
          <w:lang w:eastAsia="x-none"/>
        </w:rPr>
        <w:lastRenderedPageBreak/>
        <w:t>Если к значению показателя установлено требование «</w:t>
      </w:r>
      <w:r w:rsidRPr="004C4DD2">
        <w:rPr>
          <w:rFonts w:ascii="Times New Roman" w:eastAsia="Times New Roman" w:hAnsi="Times New Roman" w:cs="Times New Roman"/>
          <w:b/>
          <w:sz w:val="24"/>
          <w:szCs w:val="24"/>
          <w:lang w:eastAsia="x-none"/>
        </w:rPr>
        <w:t>менее установленного диапазона</w:t>
      </w:r>
      <w:r w:rsidRPr="004C4DD2">
        <w:rPr>
          <w:rFonts w:ascii="Times New Roman" w:eastAsia="Times New Roman" w:hAnsi="Times New Roman" w:cs="Times New Roman"/>
          <w:sz w:val="24"/>
          <w:szCs w:val="24"/>
          <w:lang w:eastAsia="x-none"/>
        </w:rPr>
        <w:t xml:space="preserve">» участниками </w:t>
      </w:r>
      <w:r w:rsidRPr="004C4DD2">
        <w:rPr>
          <w:rFonts w:ascii="Times New Roman" w:eastAsia="Times New Roman" w:hAnsi="Times New Roman" w:cs="Times New Roman"/>
          <w:bCs/>
          <w:sz w:val="24"/>
          <w:szCs w:val="24"/>
          <w:lang w:eastAsia="ru-RU"/>
        </w:rPr>
        <w:t>в Предложении</w:t>
      </w:r>
      <w:r w:rsidRPr="004C4DD2">
        <w:rPr>
          <w:rFonts w:ascii="Times New Roman" w:eastAsia="Times New Roman" w:hAnsi="Times New Roman" w:cs="Times New Roman"/>
          <w:sz w:val="24"/>
          <w:szCs w:val="24"/>
          <w:lang w:eastAsia="x-none"/>
        </w:rPr>
        <w:t xml:space="preserve"> должен быть указан диапазон значений в границах от значения, которое является равным первому значению диапазона и до значения, которое является меньшим по отношению ко второму значению диапазона или от значения, которое является большим по отношению к первому значению диапазона и до значения, которое является равным второму значению диапазона или от значения, которое является большим значением по отношению к первому значению диапазона и до значения, которое является меньшим по отношению ко второму значению диапазона.</w:t>
      </w:r>
      <w:r w:rsidRPr="004C4DD2">
        <w:rPr>
          <w:rFonts w:ascii="Times New Roman" w:hAnsi="Times New Roman" w:cs="Times New Roman"/>
          <w:sz w:val="24"/>
          <w:szCs w:val="24"/>
        </w:rPr>
        <w:t xml:space="preserve"> </w:t>
      </w:r>
      <w:r w:rsidRPr="004C4DD2">
        <w:rPr>
          <w:rFonts w:ascii="Times New Roman" w:eastAsia="Times New Roman" w:hAnsi="Times New Roman" w:cs="Times New Roman"/>
          <w:sz w:val="24"/>
          <w:szCs w:val="24"/>
          <w:lang w:eastAsia="x-none"/>
        </w:rPr>
        <w:t>Если к значению показателя установлено требование «</w:t>
      </w:r>
      <w:r w:rsidRPr="004C4DD2">
        <w:rPr>
          <w:rFonts w:ascii="Times New Roman" w:eastAsia="Times New Roman" w:hAnsi="Times New Roman" w:cs="Times New Roman"/>
          <w:b/>
          <w:sz w:val="24"/>
          <w:szCs w:val="24"/>
          <w:lang w:eastAsia="x-none"/>
        </w:rPr>
        <w:t>менее установленного диапазона</w:t>
      </w:r>
      <w:r w:rsidRPr="004C4DD2">
        <w:rPr>
          <w:rFonts w:ascii="Times New Roman" w:eastAsia="Times New Roman" w:hAnsi="Times New Roman" w:cs="Times New Roman"/>
          <w:sz w:val="24"/>
          <w:szCs w:val="24"/>
          <w:lang w:eastAsia="x-none"/>
        </w:rPr>
        <w:t xml:space="preserve">» участниками в Предложении должны быть указаны значения, находящиеся внутри диапазона, указанного заказчиком в Техническом задании. Если к значению показателя установлено требование </w:t>
      </w:r>
      <w:r w:rsidRPr="004C4DD2">
        <w:rPr>
          <w:rFonts w:ascii="Times New Roman" w:eastAsia="Times New Roman" w:hAnsi="Times New Roman" w:cs="Times New Roman"/>
          <w:b/>
          <w:sz w:val="24"/>
          <w:szCs w:val="24"/>
          <w:lang w:eastAsia="ru-RU"/>
        </w:rPr>
        <w:t>«</w:t>
      </w:r>
      <w:r w:rsidRPr="004C4DD2">
        <w:rPr>
          <w:rFonts w:ascii="Times New Roman" w:eastAsia="Times New Roman" w:hAnsi="Times New Roman" w:cs="Times New Roman"/>
          <w:b/>
          <w:bCs/>
          <w:sz w:val="24"/>
          <w:szCs w:val="24"/>
          <w:lang w:eastAsia="ru-RU"/>
        </w:rPr>
        <w:t>точно в указанном диапазоне</w:t>
      </w:r>
      <w:r w:rsidRPr="004C4DD2">
        <w:rPr>
          <w:rFonts w:ascii="Times New Roman" w:eastAsia="Times New Roman" w:hAnsi="Times New Roman" w:cs="Times New Roman"/>
          <w:b/>
          <w:sz w:val="24"/>
          <w:szCs w:val="24"/>
          <w:lang w:eastAsia="ru-RU"/>
        </w:rPr>
        <w:t>»</w:t>
      </w:r>
      <w:r w:rsidRPr="004C4DD2">
        <w:rPr>
          <w:rFonts w:ascii="Times New Roman" w:eastAsia="Times New Roman" w:hAnsi="Times New Roman" w:cs="Times New Roman"/>
          <w:sz w:val="24"/>
          <w:szCs w:val="24"/>
          <w:lang w:eastAsia="x-none"/>
        </w:rPr>
        <w:t xml:space="preserve">, участниками </w:t>
      </w:r>
      <w:r w:rsidRPr="004C4DD2">
        <w:rPr>
          <w:rFonts w:ascii="Times New Roman" w:eastAsia="Times New Roman" w:hAnsi="Times New Roman" w:cs="Times New Roman"/>
          <w:bCs/>
          <w:sz w:val="24"/>
          <w:szCs w:val="24"/>
          <w:lang w:eastAsia="ru-RU"/>
        </w:rPr>
        <w:t xml:space="preserve">в Предложении </w:t>
      </w:r>
      <w:r w:rsidRPr="004C4DD2">
        <w:rPr>
          <w:rFonts w:ascii="Times New Roman" w:eastAsia="Times New Roman" w:hAnsi="Times New Roman" w:cs="Times New Roman"/>
          <w:sz w:val="24"/>
          <w:szCs w:val="24"/>
          <w:lang w:eastAsia="x-none"/>
        </w:rPr>
        <w:t xml:space="preserve">должно быть указано </w:t>
      </w:r>
      <w:r w:rsidRPr="004C4DD2">
        <w:rPr>
          <w:rFonts w:ascii="Times New Roman" w:eastAsia="Times New Roman" w:hAnsi="Times New Roman" w:cs="Times New Roman"/>
          <w:bCs/>
          <w:sz w:val="24"/>
          <w:szCs w:val="24"/>
          <w:lang w:eastAsia="ru-RU"/>
        </w:rPr>
        <w:t>единственное конкретное значение, входящее в границы установленного диапазона.</w:t>
      </w:r>
    </w:p>
    <w:p w14:paraId="0DCD9934" w14:textId="77777777" w:rsidR="00FD4ADB" w:rsidRPr="004C4DD2" w:rsidRDefault="00FD4ADB" w:rsidP="00FD4ADB">
      <w:pPr>
        <w:widowControl w:val="0"/>
        <w:shd w:val="clear" w:color="auto" w:fill="FFFFFF"/>
        <w:tabs>
          <w:tab w:val="num" w:pos="0"/>
        </w:tabs>
        <w:autoSpaceDE w:val="0"/>
        <w:autoSpaceDN w:val="0"/>
        <w:adjustRightInd w:val="0"/>
        <w:spacing w:after="0" w:line="240" w:lineRule="auto"/>
        <w:ind w:left="57" w:right="57" w:firstLine="709"/>
        <w:jc w:val="both"/>
        <w:rPr>
          <w:rFonts w:ascii="Times New Roman" w:eastAsia="Times New Roman" w:hAnsi="Times New Roman" w:cs="Times New Roman"/>
          <w:bCs/>
          <w:sz w:val="24"/>
          <w:szCs w:val="24"/>
          <w:lang w:eastAsia="ru-RU"/>
        </w:rPr>
      </w:pPr>
      <w:r w:rsidRPr="004C4DD2">
        <w:rPr>
          <w:rFonts w:ascii="Times New Roman" w:eastAsia="Times New Roman" w:hAnsi="Times New Roman" w:cs="Times New Roman"/>
          <w:bCs/>
          <w:sz w:val="24"/>
          <w:szCs w:val="24"/>
          <w:lang w:eastAsia="ru-RU"/>
        </w:rPr>
        <w:t xml:space="preserve">Если </w:t>
      </w:r>
      <w:r w:rsidRPr="004C4DD2">
        <w:rPr>
          <w:rFonts w:ascii="Times New Roman" w:eastAsia="Times New Roman" w:hAnsi="Times New Roman" w:cs="Times New Roman"/>
          <w:sz w:val="24"/>
          <w:szCs w:val="24"/>
          <w:lang w:eastAsia="x-none"/>
        </w:rPr>
        <w:t>к значению показателя</w:t>
      </w:r>
      <w:r w:rsidRPr="004C4DD2">
        <w:rPr>
          <w:rFonts w:ascii="Times New Roman" w:eastAsia="Times New Roman" w:hAnsi="Times New Roman" w:cs="Times New Roman"/>
          <w:bCs/>
          <w:sz w:val="24"/>
          <w:szCs w:val="24"/>
          <w:lang w:eastAsia="ru-RU"/>
        </w:rPr>
        <w:t xml:space="preserve"> установлены требования (с учетом всех форм и склонений) </w:t>
      </w:r>
      <w:r w:rsidRPr="004C4DD2">
        <w:rPr>
          <w:rFonts w:ascii="Times New Roman" w:eastAsia="Times New Roman" w:hAnsi="Times New Roman" w:cs="Times New Roman"/>
          <w:b/>
          <w:bCs/>
          <w:sz w:val="24"/>
          <w:szCs w:val="24"/>
          <w:lang w:eastAsia="ru-RU"/>
        </w:rPr>
        <w:t>«одним из нижеследующих», «одним из следующих», «одним из»</w:t>
      </w:r>
      <w:r w:rsidRPr="004C4DD2">
        <w:rPr>
          <w:rFonts w:ascii="Times New Roman" w:eastAsia="Times New Roman" w:hAnsi="Times New Roman" w:cs="Times New Roman"/>
          <w:bCs/>
          <w:sz w:val="24"/>
          <w:szCs w:val="24"/>
          <w:lang w:eastAsia="ru-RU"/>
        </w:rPr>
        <w:t xml:space="preserve">, </w:t>
      </w:r>
      <w:r w:rsidRPr="004C4DD2">
        <w:rPr>
          <w:rFonts w:ascii="Times New Roman" w:eastAsia="Times New Roman" w:hAnsi="Times New Roman" w:cs="Times New Roman"/>
          <w:sz w:val="24"/>
          <w:szCs w:val="24"/>
          <w:lang w:eastAsia="x-none"/>
        </w:rPr>
        <w:t xml:space="preserve">участниками </w:t>
      </w:r>
      <w:r w:rsidRPr="004C4DD2">
        <w:rPr>
          <w:rFonts w:ascii="Times New Roman" w:eastAsia="Times New Roman" w:hAnsi="Times New Roman" w:cs="Times New Roman"/>
          <w:bCs/>
          <w:sz w:val="24"/>
          <w:szCs w:val="24"/>
          <w:lang w:eastAsia="ru-RU"/>
        </w:rPr>
        <w:t>в Предложении</w:t>
      </w:r>
      <w:r w:rsidRPr="004C4DD2">
        <w:rPr>
          <w:rFonts w:ascii="Times New Roman" w:eastAsia="Times New Roman" w:hAnsi="Times New Roman" w:cs="Times New Roman"/>
          <w:sz w:val="24"/>
          <w:szCs w:val="24"/>
          <w:lang w:eastAsia="x-none"/>
        </w:rPr>
        <w:t xml:space="preserve"> должно быть указано </w:t>
      </w:r>
      <w:r w:rsidRPr="004C4DD2">
        <w:rPr>
          <w:rFonts w:ascii="Times New Roman" w:eastAsia="Times New Roman" w:hAnsi="Times New Roman" w:cs="Times New Roman"/>
          <w:bCs/>
          <w:sz w:val="24"/>
          <w:szCs w:val="24"/>
          <w:lang w:eastAsia="ru-RU"/>
        </w:rPr>
        <w:t>единственное конкретное значение из предложенных вариантов.</w:t>
      </w:r>
    </w:p>
    <w:p w14:paraId="237B1325" w14:textId="77777777" w:rsidR="00FD4ADB" w:rsidRPr="004C4DD2" w:rsidRDefault="00FD4ADB" w:rsidP="00FD4ADB">
      <w:pPr>
        <w:tabs>
          <w:tab w:val="left" w:pos="0"/>
        </w:tabs>
        <w:spacing w:after="0" w:line="240" w:lineRule="auto"/>
        <w:ind w:left="57" w:right="57" w:firstLine="709"/>
        <w:jc w:val="both"/>
        <w:rPr>
          <w:rFonts w:ascii="Times New Roman" w:eastAsia="Times New Roman" w:hAnsi="Times New Roman" w:cs="Times New Roman"/>
          <w:bCs/>
          <w:sz w:val="24"/>
          <w:szCs w:val="24"/>
          <w:lang w:eastAsia="ru-RU"/>
        </w:rPr>
      </w:pPr>
      <w:r w:rsidRPr="004C4DD2">
        <w:rPr>
          <w:rFonts w:ascii="Times New Roman" w:eastAsia="Times New Roman" w:hAnsi="Times New Roman" w:cs="Times New Roman"/>
          <w:bCs/>
          <w:sz w:val="24"/>
          <w:szCs w:val="24"/>
          <w:lang w:eastAsia="ru-RU"/>
        </w:rPr>
        <w:t>Если значение показателя является отрицательным, то участники закупки должны руководствоваться математическим правилом сравнения чисел, например:</w:t>
      </w:r>
    </w:p>
    <w:tbl>
      <w:tblPr>
        <w:tblpPr w:leftFromText="180" w:rightFromText="180" w:bottomFromText="200" w:vertAnchor="text" w:horzAnchor="margin" w:tblpX="148" w:tblpY="36"/>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410"/>
        <w:gridCol w:w="2409"/>
        <w:gridCol w:w="1560"/>
        <w:gridCol w:w="1984"/>
        <w:gridCol w:w="709"/>
      </w:tblGrid>
      <w:tr w:rsidR="00FD4ADB" w:rsidRPr="004C4DD2" w14:paraId="29D18D95" w14:textId="77777777" w:rsidTr="00505F8B">
        <w:trPr>
          <w:trHeight w:val="593"/>
        </w:trPr>
        <w:tc>
          <w:tcPr>
            <w:tcW w:w="392" w:type="dxa"/>
            <w:tcBorders>
              <w:top w:val="single" w:sz="4" w:space="0" w:color="auto"/>
              <w:left w:val="single" w:sz="4" w:space="0" w:color="auto"/>
              <w:bottom w:val="single" w:sz="4" w:space="0" w:color="auto"/>
              <w:right w:val="single" w:sz="4" w:space="0" w:color="auto"/>
            </w:tcBorders>
          </w:tcPr>
          <w:p w14:paraId="439A2F35" w14:textId="77777777" w:rsidR="00FD4ADB" w:rsidRPr="004C4DD2" w:rsidRDefault="00FD4ADB" w:rsidP="00FD4ADB">
            <w:pPr>
              <w:spacing w:after="0" w:line="240" w:lineRule="auto"/>
              <w:ind w:left="57" w:right="57"/>
              <w:jc w:val="center"/>
              <w:rPr>
                <w:rFonts w:ascii="Times New Roman" w:eastAsia="Times New Roman" w:hAnsi="Times New Roman" w:cs="Times New Roman"/>
                <w:b/>
                <w:sz w:val="24"/>
                <w:szCs w:val="24"/>
                <w:u w:val="single"/>
                <w:lang w:eastAsia="ru-RU"/>
              </w:rPr>
            </w:pPr>
            <w:r w:rsidRPr="004C4DD2">
              <w:rPr>
                <w:rFonts w:ascii="Times New Roman" w:eastAsia="Times New Roman" w:hAnsi="Times New Roman" w:cs="Times New Roman"/>
                <w:b/>
                <w:sz w:val="24"/>
                <w:szCs w:val="24"/>
                <w:u w:val="single"/>
                <w:lang w:eastAsia="ru-RU"/>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D11EA03" w14:textId="77777777" w:rsidR="00FD4ADB" w:rsidRPr="004C4DD2" w:rsidRDefault="00FD4ADB" w:rsidP="00FD4ADB">
            <w:pPr>
              <w:spacing w:after="0" w:line="240" w:lineRule="auto"/>
              <w:ind w:left="57" w:right="57"/>
              <w:jc w:val="center"/>
              <w:rPr>
                <w:rFonts w:ascii="Times New Roman" w:eastAsia="Times New Roman" w:hAnsi="Times New Roman" w:cs="Times New Roman"/>
                <w:b/>
                <w:sz w:val="24"/>
                <w:szCs w:val="24"/>
                <w:lang w:eastAsia="ru-RU"/>
              </w:rPr>
            </w:pPr>
            <w:r w:rsidRPr="004C4DD2">
              <w:rPr>
                <w:rFonts w:ascii="Times New Roman" w:eastAsia="Times New Roman" w:hAnsi="Times New Roman" w:cs="Times New Roman"/>
                <w:b/>
                <w:sz w:val="24"/>
                <w:szCs w:val="24"/>
                <w:u w:val="single"/>
                <w:lang w:eastAsia="ru-RU"/>
              </w:rPr>
              <w:t>Наименование показателя (характеристики),</w:t>
            </w:r>
            <w:r w:rsidRPr="004C4DD2">
              <w:rPr>
                <w:rFonts w:ascii="Times New Roman" w:hAnsi="Times New Roman" w:cs="Times New Roman"/>
                <w:sz w:val="24"/>
                <w:szCs w:val="24"/>
              </w:rPr>
              <w:t xml:space="preserve"> </w:t>
            </w:r>
            <w:r w:rsidRPr="004C4DD2">
              <w:rPr>
                <w:rFonts w:ascii="Times New Roman" w:eastAsia="Times New Roman" w:hAnsi="Times New Roman" w:cs="Times New Roman"/>
                <w:b/>
                <w:sz w:val="24"/>
                <w:szCs w:val="24"/>
                <w:u w:val="single"/>
                <w:lang w:eastAsia="ru-RU"/>
              </w:rPr>
              <w:t>единицы измерения (размерность)</w:t>
            </w:r>
          </w:p>
        </w:tc>
        <w:tc>
          <w:tcPr>
            <w:tcW w:w="2409" w:type="dxa"/>
            <w:tcBorders>
              <w:top w:val="single" w:sz="4" w:space="0" w:color="000000"/>
              <w:left w:val="single" w:sz="4" w:space="0" w:color="auto"/>
              <w:bottom w:val="single" w:sz="4" w:space="0" w:color="000000"/>
              <w:right w:val="single" w:sz="4" w:space="0" w:color="auto"/>
            </w:tcBorders>
            <w:vAlign w:val="center"/>
            <w:hideMark/>
          </w:tcPr>
          <w:p w14:paraId="034B1BD5" w14:textId="77777777" w:rsidR="00FD4ADB" w:rsidRPr="004C4DD2" w:rsidRDefault="00FD4ADB" w:rsidP="00FD4ADB">
            <w:pPr>
              <w:spacing w:after="0" w:line="240" w:lineRule="auto"/>
              <w:ind w:left="57" w:right="57"/>
              <w:jc w:val="center"/>
              <w:rPr>
                <w:rFonts w:ascii="Times New Roman" w:eastAsia="Times New Roman" w:hAnsi="Times New Roman" w:cs="Times New Roman"/>
                <w:b/>
                <w:sz w:val="24"/>
                <w:szCs w:val="24"/>
                <w:lang w:eastAsia="ru-RU"/>
              </w:rPr>
            </w:pPr>
            <w:r w:rsidRPr="004C4DD2">
              <w:rPr>
                <w:rFonts w:ascii="Times New Roman" w:eastAsia="Times New Roman" w:hAnsi="Times New Roman" w:cs="Times New Roman"/>
                <w:b/>
                <w:sz w:val="24"/>
                <w:szCs w:val="24"/>
                <w:lang w:eastAsia="ru-RU"/>
              </w:rPr>
              <w:t>Требования к значениям показателей</w:t>
            </w:r>
          </w:p>
        </w:tc>
        <w:tc>
          <w:tcPr>
            <w:tcW w:w="1560" w:type="dxa"/>
            <w:tcBorders>
              <w:top w:val="single" w:sz="4" w:space="0" w:color="000000"/>
              <w:left w:val="single" w:sz="4" w:space="0" w:color="auto"/>
              <w:bottom w:val="single" w:sz="4" w:space="0" w:color="000000"/>
              <w:right w:val="single" w:sz="4" w:space="0" w:color="auto"/>
            </w:tcBorders>
            <w:vAlign w:val="center"/>
            <w:hideMark/>
          </w:tcPr>
          <w:p w14:paraId="73776A55" w14:textId="77777777" w:rsidR="00FD4ADB" w:rsidRPr="004C4DD2" w:rsidRDefault="00FD4ADB" w:rsidP="00FD4ADB">
            <w:pPr>
              <w:spacing w:after="0" w:line="240" w:lineRule="auto"/>
              <w:ind w:left="57" w:right="57"/>
              <w:jc w:val="center"/>
              <w:rPr>
                <w:rFonts w:ascii="Times New Roman" w:eastAsia="Times New Roman" w:hAnsi="Times New Roman" w:cs="Times New Roman"/>
                <w:b/>
                <w:sz w:val="24"/>
                <w:szCs w:val="24"/>
                <w:lang w:eastAsia="ru-RU"/>
              </w:rPr>
            </w:pPr>
            <w:r w:rsidRPr="004C4DD2">
              <w:rPr>
                <w:rFonts w:ascii="Times New Roman" w:eastAsia="Times New Roman" w:hAnsi="Times New Roman" w:cs="Times New Roman"/>
                <w:b/>
                <w:sz w:val="24"/>
                <w:szCs w:val="24"/>
                <w:lang w:eastAsia="ru-RU"/>
              </w:rPr>
              <w:t xml:space="preserve">Значение показателей </w:t>
            </w:r>
          </w:p>
        </w:tc>
        <w:tc>
          <w:tcPr>
            <w:tcW w:w="1984" w:type="dxa"/>
            <w:tcBorders>
              <w:top w:val="single" w:sz="4" w:space="0" w:color="000000"/>
              <w:left w:val="single" w:sz="4" w:space="0" w:color="auto"/>
              <w:bottom w:val="single" w:sz="4" w:space="0" w:color="000000"/>
              <w:right w:val="single" w:sz="4" w:space="0" w:color="000000"/>
            </w:tcBorders>
            <w:vAlign w:val="center"/>
            <w:hideMark/>
          </w:tcPr>
          <w:p w14:paraId="47372250" w14:textId="77777777" w:rsidR="00FD4ADB" w:rsidRPr="004C4DD2" w:rsidRDefault="00FD4ADB" w:rsidP="00FD4ADB">
            <w:pPr>
              <w:spacing w:after="0" w:line="240" w:lineRule="auto"/>
              <w:ind w:left="57" w:right="57"/>
              <w:jc w:val="center"/>
              <w:rPr>
                <w:rFonts w:ascii="Times New Roman" w:eastAsia="Times New Roman" w:hAnsi="Times New Roman" w:cs="Times New Roman"/>
                <w:b/>
                <w:sz w:val="24"/>
                <w:szCs w:val="24"/>
                <w:lang w:eastAsia="ru-RU"/>
              </w:rPr>
            </w:pPr>
            <w:r w:rsidRPr="004C4DD2">
              <w:rPr>
                <w:rFonts w:ascii="Times New Roman" w:eastAsia="Times New Roman" w:hAnsi="Times New Roman" w:cs="Times New Roman"/>
                <w:b/>
                <w:sz w:val="24"/>
                <w:szCs w:val="24"/>
                <w:lang w:eastAsia="ru-RU"/>
              </w:rPr>
              <w:t>Единица измерения</w:t>
            </w:r>
          </w:p>
          <w:p w14:paraId="292C22F7" w14:textId="77777777" w:rsidR="00FD4ADB" w:rsidRPr="004C4DD2" w:rsidRDefault="00FD4ADB" w:rsidP="00FD4ADB">
            <w:pPr>
              <w:spacing w:after="0" w:line="240" w:lineRule="auto"/>
              <w:ind w:left="57" w:right="57"/>
              <w:jc w:val="center"/>
              <w:rPr>
                <w:rFonts w:ascii="Times New Roman" w:eastAsia="Times New Roman" w:hAnsi="Times New Roman" w:cs="Times New Roman"/>
                <w:b/>
                <w:sz w:val="24"/>
                <w:szCs w:val="24"/>
                <w:lang w:eastAsia="ru-RU"/>
              </w:rPr>
            </w:pPr>
            <w:r w:rsidRPr="004C4DD2">
              <w:rPr>
                <w:rFonts w:ascii="Times New Roman" w:eastAsia="Times New Roman" w:hAnsi="Times New Roman" w:cs="Times New Roman"/>
                <w:b/>
                <w:sz w:val="24"/>
                <w:szCs w:val="24"/>
                <w:lang w:eastAsia="ru-RU"/>
              </w:rPr>
              <w:t>(размерность) товара</w:t>
            </w:r>
          </w:p>
        </w:tc>
        <w:tc>
          <w:tcPr>
            <w:tcW w:w="709" w:type="dxa"/>
            <w:tcBorders>
              <w:top w:val="single" w:sz="4" w:space="0" w:color="000000"/>
              <w:left w:val="single" w:sz="4" w:space="0" w:color="auto"/>
              <w:bottom w:val="single" w:sz="4" w:space="0" w:color="000000"/>
              <w:right w:val="single" w:sz="4" w:space="0" w:color="000000"/>
            </w:tcBorders>
          </w:tcPr>
          <w:p w14:paraId="1D4637A6" w14:textId="77777777" w:rsidR="00FD4ADB" w:rsidRPr="004C4DD2" w:rsidRDefault="00FD4ADB" w:rsidP="00FD4ADB">
            <w:pPr>
              <w:spacing w:after="0" w:line="240" w:lineRule="auto"/>
              <w:ind w:left="57" w:right="57"/>
              <w:jc w:val="center"/>
              <w:rPr>
                <w:rFonts w:ascii="Times New Roman" w:eastAsia="Times New Roman" w:hAnsi="Times New Roman" w:cs="Times New Roman"/>
                <w:b/>
                <w:sz w:val="24"/>
                <w:szCs w:val="24"/>
                <w:lang w:eastAsia="ru-RU"/>
              </w:rPr>
            </w:pPr>
            <w:r w:rsidRPr="004C4DD2">
              <w:rPr>
                <w:rFonts w:ascii="Times New Roman" w:eastAsia="Times New Roman" w:hAnsi="Times New Roman" w:cs="Times New Roman"/>
                <w:b/>
                <w:sz w:val="24"/>
                <w:szCs w:val="24"/>
                <w:lang w:eastAsia="ru-RU"/>
              </w:rPr>
              <w:t>…</w:t>
            </w:r>
          </w:p>
        </w:tc>
      </w:tr>
      <w:tr w:rsidR="00FD4ADB" w:rsidRPr="004C4DD2" w14:paraId="2E35CD0B" w14:textId="77777777" w:rsidTr="00505F8B">
        <w:trPr>
          <w:trHeight w:val="605"/>
        </w:trPr>
        <w:tc>
          <w:tcPr>
            <w:tcW w:w="392" w:type="dxa"/>
            <w:tcBorders>
              <w:top w:val="single" w:sz="4" w:space="0" w:color="auto"/>
              <w:left w:val="single" w:sz="4" w:space="0" w:color="auto"/>
              <w:bottom w:val="single" w:sz="4" w:space="0" w:color="auto"/>
              <w:right w:val="single" w:sz="4" w:space="0" w:color="auto"/>
            </w:tcBorders>
          </w:tcPr>
          <w:p w14:paraId="67316265" w14:textId="77777777" w:rsidR="00FD4ADB" w:rsidRPr="004C4DD2" w:rsidRDefault="00FD4ADB" w:rsidP="00FD4ADB">
            <w:pPr>
              <w:tabs>
                <w:tab w:val="left" w:pos="7665"/>
              </w:tabs>
              <w:spacing w:after="0" w:line="240" w:lineRule="auto"/>
              <w:ind w:left="57" w:right="57"/>
              <w:jc w:val="center"/>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 xml:space="preserve">… </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C98B1A7" w14:textId="77777777" w:rsidR="00FD4ADB" w:rsidRPr="004C4DD2" w:rsidRDefault="00FD4ADB" w:rsidP="00FD4ADB">
            <w:pPr>
              <w:tabs>
                <w:tab w:val="left" w:pos="7665"/>
              </w:tabs>
              <w:spacing w:after="0" w:line="240" w:lineRule="auto"/>
              <w:ind w:left="57" w:right="57"/>
              <w:jc w:val="center"/>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Минимальная рабочая температура</w:t>
            </w:r>
          </w:p>
        </w:tc>
        <w:tc>
          <w:tcPr>
            <w:tcW w:w="2409" w:type="dxa"/>
            <w:tcBorders>
              <w:top w:val="single" w:sz="4" w:space="0" w:color="000000"/>
              <w:left w:val="single" w:sz="4" w:space="0" w:color="auto"/>
              <w:bottom w:val="single" w:sz="4" w:space="0" w:color="000000"/>
              <w:right w:val="single" w:sz="4" w:space="0" w:color="auto"/>
            </w:tcBorders>
            <w:vAlign w:val="center"/>
            <w:hideMark/>
          </w:tcPr>
          <w:p w14:paraId="38E44243" w14:textId="77777777" w:rsidR="00FD4ADB" w:rsidRPr="004C4DD2" w:rsidRDefault="00FD4ADB" w:rsidP="00FD4ADB">
            <w:pPr>
              <w:spacing w:after="0" w:line="240" w:lineRule="auto"/>
              <w:ind w:left="57" w:right="57"/>
              <w:jc w:val="center"/>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не выше</w:t>
            </w:r>
          </w:p>
        </w:tc>
        <w:tc>
          <w:tcPr>
            <w:tcW w:w="1560" w:type="dxa"/>
            <w:tcBorders>
              <w:top w:val="single" w:sz="4" w:space="0" w:color="000000"/>
              <w:left w:val="single" w:sz="4" w:space="0" w:color="auto"/>
              <w:bottom w:val="single" w:sz="4" w:space="0" w:color="000000"/>
              <w:right w:val="single" w:sz="4" w:space="0" w:color="auto"/>
            </w:tcBorders>
            <w:vAlign w:val="center"/>
            <w:hideMark/>
          </w:tcPr>
          <w:p w14:paraId="27CEE214" w14:textId="77777777" w:rsidR="00FD4ADB" w:rsidRPr="004C4DD2" w:rsidRDefault="00FD4ADB" w:rsidP="00FD4ADB">
            <w:pPr>
              <w:spacing w:after="0" w:line="240" w:lineRule="auto"/>
              <w:ind w:left="57" w:right="57"/>
              <w:jc w:val="center"/>
              <w:rPr>
                <w:rFonts w:ascii="Times New Roman" w:eastAsia="Times New Roman" w:hAnsi="Times New Roman" w:cs="Times New Roman"/>
                <w:b/>
                <w:sz w:val="24"/>
                <w:szCs w:val="24"/>
                <w:lang w:eastAsia="ru-RU"/>
              </w:rPr>
            </w:pPr>
            <w:r w:rsidRPr="004C4DD2">
              <w:rPr>
                <w:rFonts w:ascii="Times New Roman" w:eastAsia="Times New Roman" w:hAnsi="Times New Roman" w:cs="Times New Roman"/>
                <w:sz w:val="24"/>
                <w:szCs w:val="24"/>
                <w:lang w:eastAsia="ru-RU"/>
              </w:rPr>
              <w:t>-30</w:t>
            </w:r>
          </w:p>
        </w:tc>
        <w:tc>
          <w:tcPr>
            <w:tcW w:w="1984" w:type="dxa"/>
            <w:tcBorders>
              <w:top w:val="single" w:sz="4" w:space="0" w:color="000000"/>
              <w:left w:val="single" w:sz="4" w:space="0" w:color="auto"/>
              <w:bottom w:val="single" w:sz="4" w:space="0" w:color="000000"/>
              <w:right w:val="single" w:sz="4" w:space="0" w:color="000000"/>
            </w:tcBorders>
            <w:vAlign w:val="center"/>
            <w:hideMark/>
          </w:tcPr>
          <w:p w14:paraId="46C3D5A8" w14:textId="77777777" w:rsidR="00FD4ADB" w:rsidRPr="004C4DD2" w:rsidRDefault="00FD4ADB" w:rsidP="00FD4ADB">
            <w:pPr>
              <w:spacing w:after="0" w:line="240" w:lineRule="auto"/>
              <w:ind w:left="57" w:right="57"/>
              <w:jc w:val="center"/>
              <w:rPr>
                <w:rFonts w:ascii="Times New Roman" w:eastAsia="Times New Roman" w:hAnsi="Times New Roman" w:cs="Times New Roman"/>
                <w:b/>
                <w:sz w:val="24"/>
                <w:szCs w:val="24"/>
                <w:lang w:eastAsia="ru-RU"/>
              </w:rPr>
            </w:pPr>
            <w:r w:rsidRPr="004C4DD2">
              <w:rPr>
                <w:rFonts w:ascii="Times New Roman" w:eastAsia="Times New Roman" w:hAnsi="Times New Roman" w:cs="Times New Roman"/>
                <w:bCs/>
                <w:sz w:val="24"/>
                <w:szCs w:val="24"/>
                <w:vertAlign w:val="superscript"/>
                <w:lang w:eastAsia="ru-RU"/>
              </w:rPr>
              <w:t>о</w:t>
            </w:r>
            <w:r w:rsidRPr="004C4DD2">
              <w:rPr>
                <w:rFonts w:ascii="Times New Roman" w:eastAsia="Times New Roman" w:hAnsi="Times New Roman" w:cs="Times New Roman"/>
                <w:bCs/>
                <w:sz w:val="24"/>
                <w:szCs w:val="24"/>
                <w:lang w:eastAsia="ru-RU"/>
              </w:rPr>
              <w:t>С</w:t>
            </w:r>
          </w:p>
        </w:tc>
        <w:tc>
          <w:tcPr>
            <w:tcW w:w="709" w:type="dxa"/>
            <w:tcBorders>
              <w:top w:val="single" w:sz="4" w:space="0" w:color="000000"/>
              <w:left w:val="single" w:sz="4" w:space="0" w:color="auto"/>
              <w:bottom w:val="single" w:sz="4" w:space="0" w:color="000000"/>
              <w:right w:val="single" w:sz="4" w:space="0" w:color="000000"/>
            </w:tcBorders>
          </w:tcPr>
          <w:p w14:paraId="61E8774E" w14:textId="77777777" w:rsidR="00FD4ADB" w:rsidRPr="004C4DD2" w:rsidRDefault="00FD4ADB" w:rsidP="00FD4ADB">
            <w:pPr>
              <w:spacing w:after="0" w:line="240" w:lineRule="auto"/>
              <w:ind w:left="57" w:right="57"/>
              <w:jc w:val="center"/>
              <w:rPr>
                <w:rFonts w:ascii="Times New Roman" w:eastAsia="Times New Roman" w:hAnsi="Times New Roman" w:cs="Times New Roman"/>
                <w:bCs/>
                <w:sz w:val="24"/>
                <w:szCs w:val="24"/>
                <w:vertAlign w:val="superscript"/>
                <w:lang w:eastAsia="ru-RU"/>
              </w:rPr>
            </w:pPr>
            <w:r w:rsidRPr="004C4DD2">
              <w:rPr>
                <w:rFonts w:ascii="Times New Roman" w:eastAsia="Times New Roman" w:hAnsi="Times New Roman" w:cs="Times New Roman"/>
                <w:bCs/>
                <w:sz w:val="24"/>
                <w:szCs w:val="24"/>
                <w:vertAlign w:val="superscript"/>
                <w:lang w:eastAsia="ru-RU"/>
              </w:rPr>
              <w:t>…</w:t>
            </w:r>
          </w:p>
        </w:tc>
      </w:tr>
    </w:tbl>
    <w:p w14:paraId="6107F370" w14:textId="77777777" w:rsidR="00FD4ADB" w:rsidRPr="004C4DD2" w:rsidRDefault="00FD4ADB" w:rsidP="00FD4ADB">
      <w:pPr>
        <w:tabs>
          <w:tab w:val="left" w:pos="0"/>
        </w:tabs>
        <w:spacing w:after="0" w:line="240" w:lineRule="auto"/>
        <w:ind w:left="57" w:right="57" w:firstLine="709"/>
        <w:jc w:val="both"/>
        <w:rPr>
          <w:rFonts w:ascii="Times New Roman" w:eastAsia="Times New Roman" w:hAnsi="Times New Roman" w:cs="Times New Roman"/>
          <w:bCs/>
          <w:sz w:val="24"/>
          <w:szCs w:val="24"/>
          <w:lang w:eastAsia="ru-RU"/>
        </w:rPr>
      </w:pPr>
      <w:r w:rsidRPr="004C4DD2">
        <w:rPr>
          <w:rFonts w:ascii="Times New Roman" w:eastAsia="Times New Roman" w:hAnsi="Times New Roman" w:cs="Times New Roman"/>
          <w:bCs/>
          <w:sz w:val="24"/>
          <w:szCs w:val="24"/>
          <w:lang w:eastAsia="ru-RU"/>
        </w:rPr>
        <w:t>В Предложении участники могут указать:</w:t>
      </w:r>
    </w:p>
    <w:tbl>
      <w:tblPr>
        <w:tblpPr w:leftFromText="180" w:rightFromText="180" w:bottomFromText="200" w:vertAnchor="text" w:horzAnchor="margin" w:tblpX="148" w:tblpY="36"/>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410"/>
        <w:gridCol w:w="2551"/>
        <w:gridCol w:w="1560"/>
        <w:gridCol w:w="1984"/>
        <w:gridCol w:w="709"/>
      </w:tblGrid>
      <w:tr w:rsidR="00FD4ADB" w:rsidRPr="004C4DD2" w14:paraId="40483191" w14:textId="77777777" w:rsidTr="00505F8B">
        <w:trPr>
          <w:trHeight w:val="574"/>
        </w:trPr>
        <w:tc>
          <w:tcPr>
            <w:tcW w:w="392" w:type="dxa"/>
            <w:tcBorders>
              <w:top w:val="single" w:sz="4" w:space="0" w:color="auto"/>
              <w:left w:val="single" w:sz="4" w:space="0" w:color="auto"/>
              <w:bottom w:val="single" w:sz="4" w:space="0" w:color="auto"/>
              <w:right w:val="single" w:sz="4" w:space="0" w:color="auto"/>
            </w:tcBorders>
          </w:tcPr>
          <w:p w14:paraId="091304BB" w14:textId="77777777" w:rsidR="00FD4ADB" w:rsidRPr="004C4DD2" w:rsidRDefault="00FD4ADB" w:rsidP="00FD4ADB">
            <w:pPr>
              <w:spacing w:after="0" w:line="240" w:lineRule="auto"/>
              <w:ind w:left="57" w:right="57"/>
              <w:jc w:val="center"/>
              <w:rPr>
                <w:rFonts w:ascii="Times New Roman" w:eastAsia="Times New Roman" w:hAnsi="Times New Roman" w:cs="Times New Roman"/>
                <w:b/>
                <w:sz w:val="24"/>
                <w:szCs w:val="24"/>
                <w:u w:val="single"/>
                <w:lang w:eastAsia="ru-RU"/>
              </w:rPr>
            </w:pPr>
            <w:r w:rsidRPr="004C4DD2">
              <w:rPr>
                <w:rFonts w:ascii="Times New Roman" w:eastAsia="Times New Roman" w:hAnsi="Times New Roman" w:cs="Times New Roman"/>
                <w:b/>
                <w:sz w:val="24"/>
                <w:szCs w:val="24"/>
                <w:u w:val="single"/>
                <w:lang w:eastAsia="ru-RU"/>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39A922C5" w14:textId="77777777" w:rsidR="00FD4ADB" w:rsidRPr="004C4DD2" w:rsidRDefault="00FD4ADB" w:rsidP="00FD4ADB">
            <w:pPr>
              <w:spacing w:after="0" w:line="240" w:lineRule="auto"/>
              <w:ind w:left="57" w:right="57"/>
              <w:jc w:val="center"/>
              <w:rPr>
                <w:rFonts w:ascii="Times New Roman" w:eastAsia="Times New Roman" w:hAnsi="Times New Roman" w:cs="Times New Roman"/>
                <w:b/>
                <w:sz w:val="24"/>
                <w:szCs w:val="24"/>
                <w:lang w:eastAsia="ru-RU"/>
              </w:rPr>
            </w:pPr>
            <w:r w:rsidRPr="004C4DD2">
              <w:rPr>
                <w:rFonts w:ascii="Times New Roman" w:eastAsia="Times New Roman" w:hAnsi="Times New Roman" w:cs="Times New Roman"/>
                <w:b/>
                <w:sz w:val="24"/>
                <w:szCs w:val="24"/>
                <w:u w:val="single"/>
                <w:lang w:eastAsia="ru-RU"/>
              </w:rPr>
              <w:t xml:space="preserve">Наименование показателя (характеристики), </w:t>
            </w:r>
            <w:r w:rsidRPr="004C4DD2">
              <w:rPr>
                <w:rFonts w:ascii="Times New Roman" w:hAnsi="Times New Roman" w:cs="Times New Roman"/>
                <w:sz w:val="24"/>
                <w:szCs w:val="24"/>
              </w:rPr>
              <w:t xml:space="preserve"> </w:t>
            </w:r>
            <w:r w:rsidRPr="004C4DD2">
              <w:rPr>
                <w:rFonts w:ascii="Times New Roman" w:eastAsia="Times New Roman" w:hAnsi="Times New Roman" w:cs="Times New Roman"/>
                <w:b/>
                <w:sz w:val="24"/>
                <w:szCs w:val="24"/>
                <w:u w:val="single"/>
                <w:lang w:eastAsia="ru-RU"/>
              </w:rPr>
              <w:t>единицы измерения (размерность)</w:t>
            </w:r>
          </w:p>
        </w:tc>
        <w:tc>
          <w:tcPr>
            <w:tcW w:w="2551" w:type="dxa"/>
            <w:tcBorders>
              <w:top w:val="single" w:sz="4" w:space="0" w:color="000000"/>
              <w:left w:val="single" w:sz="4" w:space="0" w:color="auto"/>
              <w:bottom w:val="single" w:sz="4" w:space="0" w:color="000000"/>
              <w:right w:val="single" w:sz="4" w:space="0" w:color="auto"/>
            </w:tcBorders>
            <w:vAlign w:val="center"/>
            <w:hideMark/>
          </w:tcPr>
          <w:p w14:paraId="28A7B92F" w14:textId="77777777" w:rsidR="00FD4ADB" w:rsidRPr="004C4DD2" w:rsidRDefault="00FD4ADB" w:rsidP="00FD4ADB">
            <w:pPr>
              <w:spacing w:after="0" w:line="240" w:lineRule="auto"/>
              <w:ind w:left="57" w:right="57"/>
              <w:jc w:val="center"/>
              <w:rPr>
                <w:rFonts w:ascii="Times New Roman" w:eastAsia="Times New Roman" w:hAnsi="Times New Roman" w:cs="Times New Roman"/>
                <w:b/>
                <w:sz w:val="24"/>
                <w:szCs w:val="24"/>
                <w:lang w:eastAsia="ru-RU"/>
              </w:rPr>
            </w:pPr>
            <w:r w:rsidRPr="004C4DD2">
              <w:rPr>
                <w:rFonts w:ascii="Times New Roman" w:eastAsia="Times New Roman" w:hAnsi="Times New Roman" w:cs="Times New Roman"/>
                <w:b/>
                <w:sz w:val="24"/>
                <w:szCs w:val="24"/>
                <w:lang w:eastAsia="ru-RU"/>
              </w:rPr>
              <w:t>Требования к значениям показателей</w:t>
            </w:r>
          </w:p>
        </w:tc>
        <w:tc>
          <w:tcPr>
            <w:tcW w:w="1560" w:type="dxa"/>
            <w:tcBorders>
              <w:top w:val="single" w:sz="4" w:space="0" w:color="000000"/>
              <w:left w:val="single" w:sz="4" w:space="0" w:color="auto"/>
              <w:bottom w:val="single" w:sz="4" w:space="0" w:color="000000"/>
              <w:right w:val="single" w:sz="4" w:space="0" w:color="auto"/>
            </w:tcBorders>
            <w:vAlign w:val="center"/>
            <w:hideMark/>
          </w:tcPr>
          <w:p w14:paraId="4577FCD7" w14:textId="77777777" w:rsidR="00FD4ADB" w:rsidRPr="004C4DD2" w:rsidRDefault="00FD4ADB" w:rsidP="00FD4ADB">
            <w:pPr>
              <w:spacing w:after="0" w:line="240" w:lineRule="auto"/>
              <w:ind w:left="57" w:right="57"/>
              <w:jc w:val="center"/>
              <w:rPr>
                <w:rFonts w:ascii="Times New Roman" w:eastAsia="Times New Roman" w:hAnsi="Times New Roman" w:cs="Times New Roman"/>
                <w:b/>
                <w:sz w:val="24"/>
                <w:szCs w:val="24"/>
                <w:lang w:eastAsia="ru-RU"/>
              </w:rPr>
            </w:pPr>
            <w:r w:rsidRPr="004C4DD2">
              <w:rPr>
                <w:rFonts w:ascii="Times New Roman" w:eastAsia="Times New Roman" w:hAnsi="Times New Roman" w:cs="Times New Roman"/>
                <w:b/>
                <w:sz w:val="24"/>
                <w:szCs w:val="24"/>
                <w:lang w:eastAsia="ru-RU"/>
              </w:rPr>
              <w:t xml:space="preserve">Значение показателей </w:t>
            </w:r>
          </w:p>
        </w:tc>
        <w:tc>
          <w:tcPr>
            <w:tcW w:w="1984" w:type="dxa"/>
            <w:tcBorders>
              <w:top w:val="single" w:sz="4" w:space="0" w:color="000000"/>
              <w:left w:val="single" w:sz="4" w:space="0" w:color="auto"/>
              <w:bottom w:val="single" w:sz="4" w:space="0" w:color="000000"/>
              <w:right w:val="single" w:sz="4" w:space="0" w:color="000000"/>
            </w:tcBorders>
            <w:vAlign w:val="center"/>
            <w:hideMark/>
          </w:tcPr>
          <w:p w14:paraId="272BA9DC" w14:textId="77777777" w:rsidR="00FD4ADB" w:rsidRPr="004C4DD2" w:rsidRDefault="00FD4ADB" w:rsidP="00FD4ADB">
            <w:pPr>
              <w:spacing w:after="0" w:line="240" w:lineRule="auto"/>
              <w:ind w:left="57" w:right="57"/>
              <w:jc w:val="center"/>
              <w:rPr>
                <w:rFonts w:ascii="Times New Roman" w:eastAsia="Times New Roman" w:hAnsi="Times New Roman" w:cs="Times New Roman"/>
                <w:b/>
                <w:sz w:val="24"/>
                <w:szCs w:val="24"/>
                <w:lang w:eastAsia="ru-RU"/>
              </w:rPr>
            </w:pPr>
            <w:r w:rsidRPr="004C4DD2">
              <w:rPr>
                <w:rFonts w:ascii="Times New Roman" w:eastAsia="Times New Roman" w:hAnsi="Times New Roman" w:cs="Times New Roman"/>
                <w:b/>
                <w:sz w:val="24"/>
                <w:szCs w:val="24"/>
                <w:lang w:eastAsia="ru-RU"/>
              </w:rPr>
              <w:t>Единица измерения</w:t>
            </w:r>
          </w:p>
          <w:p w14:paraId="51202A06" w14:textId="77777777" w:rsidR="00FD4ADB" w:rsidRPr="004C4DD2" w:rsidRDefault="00FD4ADB" w:rsidP="00FD4ADB">
            <w:pPr>
              <w:spacing w:after="0" w:line="240" w:lineRule="auto"/>
              <w:ind w:left="57" w:right="57"/>
              <w:jc w:val="center"/>
              <w:rPr>
                <w:rFonts w:ascii="Times New Roman" w:eastAsia="Times New Roman" w:hAnsi="Times New Roman" w:cs="Times New Roman"/>
                <w:b/>
                <w:sz w:val="24"/>
                <w:szCs w:val="24"/>
                <w:lang w:eastAsia="ru-RU"/>
              </w:rPr>
            </w:pPr>
            <w:r w:rsidRPr="004C4DD2">
              <w:rPr>
                <w:rFonts w:ascii="Times New Roman" w:eastAsia="Times New Roman" w:hAnsi="Times New Roman" w:cs="Times New Roman"/>
                <w:b/>
                <w:sz w:val="24"/>
                <w:szCs w:val="24"/>
                <w:lang w:eastAsia="ru-RU"/>
              </w:rPr>
              <w:t>(размерность) товара</w:t>
            </w:r>
          </w:p>
        </w:tc>
        <w:tc>
          <w:tcPr>
            <w:tcW w:w="709" w:type="dxa"/>
            <w:tcBorders>
              <w:top w:val="single" w:sz="4" w:space="0" w:color="000000"/>
              <w:left w:val="single" w:sz="4" w:space="0" w:color="auto"/>
              <w:bottom w:val="single" w:sz="4" w:space="0" w:color="000000"/>
              <w:right w:val="single" w:sz="4" w:space="0" w:color="000000"/>
            </w:tcBorders>
          </w:tcPr>
          <w:p w14:paraId="59F8FE7F" w14:textId="77777777" w:rsidR="00FD4ADB" w:rsidRPr="004C4DD2" w:rsidRDefault="00FD4ADB" w:rsidP="00FD4ADB">
            <w:pPr>
              <w:spacing w:after="0" w:line="240" w:lineRule="auto"/>
              <w:ind w:left="57" w:right="57"/>
              <w:jc w:val="center"/>
              <w:rPr>
                <w:rFonts w:ascii="Times New Roman" w:eastAsia="Times New Roman" w:hAnsi="Times New Roman" w:cs="Times New Roman"/>
                <w:b/>
                <w:sz w:val="24"/>
                <w:szCs w:val="24"/>
                <w:lang w:eastAsia="ru-RU"/>
              </w:rPr>
            </w:pPr>
            <w:r w:rsidRPr="004C4DD2">
              <w:rPr>
                <w:rFonts w:ascii="Times New Roman" w:eastAsia="Times New Roman" w:hAnsi="Times New Roman" w:cs="Times New Roman"/>
                <w:b/>
                <w:sz w:val="24"/>
                <w:szCs w:val="24"/>
                <w:lang w:eastAsia="ru-RU"/>
              </w:rPr>
              <w:t>…</w:t>
            </w:r>
          </w:p>
        </w:tc>
      </w:tr>
      <w:tr w:rsidR="00FD4ADB" w:rsidRPr="004C4DD2" w14:paraId="73081111" w14:textId="77777777" w:rsidTr="00505F8B">
        <w:trPr>
          <w:trHeight w:val="599"/>
        </w:trPr>
        <w:tc>
          <w:tcPr>
            <w:tcW w:w="392" w:type="dxa"/>
            <w:tcBorders>
              <w:top w:val="single" w:sz="4" w:space="0" w:color="auto"/>
              <w:left w:val="single" w:sz="4" w:space="0" w:color="auto"/>
              <w:bottom w:val="single" w:sz="4" w:space="0" w:color="auto"/>
              <w:right w:val="single" w:sz="4" w:space="0" w:color="auto"/>
            </w:tcBorders>
          </w:tcPr>
          <w:p w14:paraId="2CA262F1" w14:textId="77777777" w:rsidR="00FD4ADB" w:rsidRPr="004C4DD2" w:rsidRDefault="00FD4ADB" w:rsidP="00FD4ADB">
            <w:pPr>
              <w:tabs>
                <w:tab w:val="left" w:pos="7665"/>
              </w:tabs>
              <w:spacing w:after="0" w:line="240" w:lineRule="auto"/>
              <w:ind w:left="57" w:right="57"/>
              <w:jc w:val="center"/>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CBA742A" w14:textId="77777777" w:rsidR="00FD4ADB" w:rsidRPr="004C4DD2" w:rsidRDefault="00FD4ADB" w:rsidP="00FD4ADB">
            <w:pPr>
              <w:tabs>
                <w:tab w:val="left" w:pos="7665"/>
              </w:tabs>
              <w:spacing w:after="0" w:line="240" w:lineRule="auto"/>
              <w:ind w:left="57" w:right="57"/>
              <w:jc w:val="center"/>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Минимальная рабочая температура</w:t>
            </w:r>
          </w:p>
        </w:tc>
        <w:tc>
          <w:tcPr>
            <w:tcW w:w="2551" w:type="dxa"/>
            <w:tcBorders>
              <w:top w:val="single" w:sz="4" w:space="0" w:color="000000"/>
              <w:left w:val="single" w:sz="4" w:space="0" w:color="auto"/>
              <w:bottom w:val="single" w:sz="4" w:space="0" w:color="000000"/>
              <w:right w:val="single" w:sz="4" w:space="0" w:color="auto"/>
            </w:tcBorders>
            <w:vAlign w:val="center"/>
            <w:hideMark/>
          </w:tcPr>
          <w:p w14:paraId="48076D70" w14:textId="77777777" w:rsidR="00FD4ADB" w:rsidRPr="004C4DD2" w:rsidRDefault="00FD4ADB" w:rsidP="00FD4ADB">
            <w:pPr>
              <w:spacing w:after="0" w:line="240" w:lineRule="auto"/>
              <w:ind w:left="57" w:right="57"/>
              <w:jc w:val="center"/>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точно</w:t>
            </w:r>
          </w:p>
        </w:tc>
        <w:tc>
          <w:tcPr>
            <w:tcW w:w="1560" w:type="dxa"/>
            <w:tcBorders>
              <w:top w:val="single" w:sz="4" w:space="0" w:color="000000"/>
              <w:left w:val="single" w:sz="4" w:space="0" w:color="auto"/>
              <w:bottom w:val="single" w:sz="4" w:space="0" w:color="000000"/>
              <w:right w:val="single" w:sz="4" w:space="0" w:color="auto"/>
            </w:tcBorders>
            <w:vAlign w:val="center"/>
            <w:hideMark/>
          </w:tcPr>
          <w:p w14:paraId="5FFE3707" w14:textId="77777777" w:rsidR="00FD4ADB" w:rsidRPr="004C4DD2" w:rsidRDefault="00FD4ADB" w:rsidP="00FD4ADB">
            <w:pPr>
              <w:spacing w:after="0" w:line="240" w:lineRule="auto"/>
              <w:ind w:left="57" w:right="57"/>
              <w:jc w:val="center"/>
              <w:rPr>
                <w:rFonts w:ascii="Times New Roman" w:eastAsia="Times New Roman" w:hAnsi="Times New Roman" w:cs="Times New Roman"/>
                <w:b/>
                <w:sz w:val="24"/>
                <w:szCs w:val="24"/>
                <w:lang w:eastAsia="ru-RU"/>
              </w:rPr>
            </w:pPr>
            <w:r w:rsidRPr="004C4DD2">
              <w:rPr>
                <w:rFonts w:ascii="Times New Roman" w:eastAsia="Times New Roman" w:hAnsi="Times New Roman" w:cs="Times New Roman"/>
                <w:sz w:val="24"/>
                <w:szCs w:val="24"/>
                <w:lang w:eastAsia="ru-RU"/>
              </w:rPr>
              <w:t>-30</w:t>
            </w:r>
          </w:p>
        </w:tc>
        <w:tc>
          <w:tcPr>
            <w:tcW w:w="1984" w:type="dxa"/>
            <w:tcBorders>
              <w:top w:val="single" w:sz="4" w:space="0" w:color="000000"/>
              <w:left w:val="single" w:sz="4" w:space="0" w:color="auto"/>
              <w:bottom w:val="single" w:sz="4" w:space="0" w:color="000000"/>
              <w:right w:val="single" w:sz="4" w:space="0" w:color="000000"/>
            </w:tcBorders>
            <w:vAlign w:val="center"/>
            <w:hideMark/>
          </w:tcPr>
          <w:p w14:paraId="3692037A" w14:textId="77777777" w:rsidR="00FD4ADB" w:rsidRPr="004C4DD2" w:rsidRDefault="00FD4ADB" w:rsidP="00FD4ADB">
            <w:pPr>
              <w:spacing w:after="0" w:line="240" w:lineRule="auto"/>
              <w:ind w:left="57" w:right="57"/>
              <w:jc w:val="center"/>
              <w:rPr>
                <w:rFonts w:ascii="Times New Roman" w:eastAsia="Times New Roman" w:hAnsi="Times New Roman" w:cs="Times New Roman"/>
                <w:b/>
                <w:sz w:val="24"/>
                <w:szCs w:val="24"/>
                <w:lang w:eastAsia="ru-RU"/>
              </w:rPr>
            </w:pPr>
            <w:r w:rsidRPr="004C4DD2">
              <w:rPr>
                <w:rFonts w:ascii="Times New Roman" w:eastAsia="Times New Roman" w:hAnsi="Times New Roman" w:cs="Times New Roman"/>
                <w:bCs/>
                <w:sz w:val="24"/>
                <w:szCs w:val="24"/>
                <w:vertAlign w:val="superscript"/>
                <w:lang w:eastAsia="ru-RU"/>
              </w:rPr>
              <w:t>о</w:t>
            </w:r>
            <w:r w:rsidRPr="004C4DD2">
              <w:rPr>
                <w:rFonts w:ascii="Times New Roman" w:eastAsia="Times New Roman" w:hAnsi="Times New Roman" w:cs="Times New Roman"/>
                <w:bCs/>
                <w:sz w:val="24"/>
                <w:szCs w:val="24"/>
                <w:lang w:eastAsia="ru-RU"/>
              </w:rPr>
              <w:t>С</w:t>
            </w:r>
          </w:p>
        </w:tc>
        <w:tc>
          <w:tcPr>
            <w:tcW w:w="709" w:type="dxa"/>
            <w:tcBorders>
              <w:top w:val="single" w:sz="4" w:space="0" w:color="000000"/>
              <w:left w:val="single" w:sz="4" w:space="0" w:color="auto"/>
              <w:bottom w:val="single" w:sz="4" w:space="0" w:color="000000"/>
              <w:right w:val="single" w:sz="4" w:space="0" w:color="000000"/>
            </w:tcBorders>
          </w:tcPr>
          <w:p w14:paraId="1A9C236F" w14:textId="77777777" w:rsidR="00FD4ADB" w:rsidRPr="004C4DD2" w:rsidRDefault="00FD4ADB" w:rsidP="00FD4ADB">
            <w:pPr>
              <w:spacing w:after="0" w:line="240" w:lineRule="auto"/>
              <w:ind w:left="57" w:right="57"/>
              <w:jc w:val="center"/>
              <w:rPr>
                <w:rFonts w:ascii="Times New Roman" w:eastAsia="Times New Roman" w:hAnsi="Times New Roman" w:cs="Times New Roman"/>
                <w:bCs/>
                <w:sz w:val="24"/>
                <w:szCs w:val="24"/>
                <w:vertAlign w:val="superscript"/>
                <w:lang w:eastAsia="ru-RU"/>
              </w:rPr>
            </w:pPr>
            <w:r w:rsidRPr="004C4DD2">
              <w:rPr>
                <w:rFonts w:ascii="Times New Roman" w:eastAsia="Times New Roman" w:hAnsi="Times New Roman" w:cs="Times New Roman"/>
                <w:bCs/>
                <w:sz w:val="24"/>
                <w:szCs w:val="24"/>
                <w:vertAlign w:val="superscript"/>
                <w:lang w:eastAsia="ru-RU"/>
              </w:rPr>
              <w:t>…</w:t>
            </w:r>
          </w:p>
        </w:tc>
      </w:tr>
    </w:tbl>
    <w:p w14:paraId="1783BEC7" w14:textId="77777777" w:rsidR="00FD4ADB" w:rsidRPr="004C4DD2" w:rsidRDefault="00FD4ADB" w:rsidP="00FD4ADB">
      <w:pPr>
        <w:tabs>
          <w:tab w:val="left" w:pos="0"/>
        </w:tabs>
        <w:spacing w:after="0" w:line="240" w:lineRule="auto"/>
        <w:ind w:left="57" w:right="57" w:firstLine="709"/>
        <w:jc w:val="both"/>
        <w:rPr>
          <w:rFonts w:ascii="Times New Roman" w:eastAsia="Times New Roman" w:hAnsi="Times New Roman" w:cs="Times New Roman"/>
          <w:bCs/>
          <w:sz w:val="24"/>
          <w:szCs w:val="24"/>
          <w:lang w:eastAsia="ru-RU"/>
        </w:rPr>
      </w:pPr>
      <w:r w:rsidRPr="004C4DD2">
        <w:rPr>
          <w:rFonts w:ascii="Times New Roman" w:eastAsia="Times New Roman" w:hAnsi="Times New Roman" w:cs="Times New Roman"/>
          <w:bCs/>
          <w:sz w:val="24"/>
          <w:szCs w:val="24"/>
          <w:lang w:eastAsia="ru-RU"/>
        </w:rPr>
        <w:t>или</w:t>
      </w:r>
    </w:p>
    <w:tbl>
      <w:tblPr>
        <w:tblpPr w:leftFromText="180" w:rightFromText="180" w:bottomFromText="200" w:vertAnchor="text" w:horzAnchor="margin" w:tblpX="148" w:tblpY="36"/>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2"/>
        <w:gridCol w:w="2410"/>
        <w:gridCol w:w="2551"/>
        <w:gridCol w:w="1560"/>
        <w:gridCol w:w="1984"/>
        <w:gridCol w:w="709"/>
      </w:tblGrid>
      <w:tr w:rsidR="00FD4ADB" w:rsidRPr="004C4DD2" w14:paraId="333580DF" w14:textId="77777777" w:rsidTr="00505F8B">
        <w:trPr>
          <w:trHeight w:val="570"/>
        </w:trPr>
        <w:tc>
          <w:tcPr>
            <w:tcW w:w="392" w:type="dxa"/>
            <w:tcBorders>
              <w:top w:val="single" w:sz="4" w:space="0" w:color="auto"/>
              <w:left w:val="single" w:sz="4" w:space="0" w:color="auto"/>
              <w:bottom w:val="single" w:sz="4" w:space="0" w:color="auto"/>
              <w:right w:val="single" w:sz="4" w:space="0" w:color="auto"/>
            </w:tcBorders>
          </w:tcPr>
          <w:p w14:paraId="343A86AD" w14:textId="77777777" w:rsidR="00FD4ADB" w:rsidRPr="004C4DD2" w:rsidRDefault="00FD4ADB" w:rsidP="00FD4ADB">
            <w:pPr>
              <w:spacing w:after="0" w:line="240" w:lineRule="auto"/>
              <w:ind w:left="57" w:right="57"/>
              <w:jc w:val="center"/>
              <w:rPr>
                <w:rFonts w:ascii="Times New Roman" w:eastAsia="Times New Roman" w:hAnsi="Times New Roman" w:cs="Times New Roman"/>
                <w:b/>
                <w:sz w:val="24"/>
                <w:szCs w:val="24"/>
                <w:u w:val="single"/>
                <w:lang w:eastAsia="ru-RU"/>
              </w:rPr>
            </w:pPr>
            <w:r w:rsidRPr="004C4DD2">
              <w:rPr>
                <w:rFonts w:ascii="Times New Roman" w:eastAsia="Times New Roman" w:hAnsi="Times New Roman" w:cs="Times New Roman"/>
                <w:b/>
                <w:sz w:val="24"/>
                <w:szCs w:val="24"/>
                <w:u w:val="single"/>
                <w:lang w:eastAsia="ru-RU"/>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444D5F08" w14:textId="77777777" w:rsidR="00FD4ADB" w:rsidRPr="004C4DD2" w:rsidRDefault="00FD4ADB" w:rsidP="00FD4ADB">
            <w:pPr>
              <w:spacing w:after="0" w:line="240" w:lineRule="auto"/>
              <w:ind w:left="57" w:right="57"/>
              <w:jc w:val="center"/>
              <w:rPr>
                <w:rFonts w:ascii="Times New Roman" w:eastAsia="Times New Roman" w:hAnsi="Times New Roman" w:cs="Times New Roman"/>
                <w:b/>
                <w:sz w:val="24"/>
                <w:szCs w:val="24"/>
                <w:lang w:eastAsia="ru-RU"/>
              </w:rPr>
            </w:pPr>
            <w:r w:rsidRPr="004C4DD2">
              <w:rPr>
                <w:rFonts w:ascii="Times New Roman" w:eastAsia="Times New Roman" w:hAnsi="Times New Roman" w:cs="Times New Roman"/>
                <w:b/>
                <w:sz w:val="24"/>
                <w:szCs w:val="24"/>
                <w:u w:val="single"/>
                <w:lang w:eastAsia="ru-RU"/>
              </w:rPr>
              <w:t xml:space="preserve">Наименование показателя (характеристики), </w:t>
            </w:r>
            <w:r w:rsidRPr="004C4DD2">
              <w:rPr>
                <w:rFonts w:ascii="Times New Roman" w:hAnsi="Times New Roman" w:cs="Times New Roman"/>
                <w:sz w:val="24"/>
                <w:szCs w:val="24"/>
              </w:rPr>
              <w:t xml:space="preserve"> </w:t>
            </w:r>
            <w:r w:rsidRPr="004C4DD2">
              <w:rPr>
                <w:rFonts w:ascii="Times New Roman" w:eastAsia="Times New Roman" w:hAnsi="Times New Roman" w:cs="Times New Roman"/>
                <w:b/>
                <w:sz w:val="24"/>
                <w:szCs w:val="24"/>
                <w:u w:val="single"/>
                <w:lang w:eastAsia="ru-RU"/>
              </w:rPr>
              <w:t>единицы измерения (размерность)</w:t>
            </w:r>
          </w:p>
        </w:tc>
        <w:tc>
          <w:tcPr>
            <w:tcW w:w="2551" w:type="dxa"/>
            <w:tcBorders>
              <w:top w:val="single" w:sz="4" w:space="0" w:color="000000"/>
              <w:left w:val="single" w:sz="4" w:space="0" w:color="auto"/>
              <w:bottom w:val="single" w:sz="4" w:space="0" w:color="000000"/>
              <w:right w:val="single" w:sz="4" w:space="0" w:color="auto"/>
            </w:tcBorders>
            <w:vAlign w:val="center"/>
            <w:hideMark/>
          </w:tcPr>
          <w:p w14:paraId="67439AFC" w14:textId="77777777" w:rsidR="00FD4ADB" w:rsidRPr="004C4DD2" w:rsidRDefault="00FD4ADB" w:rsidP="00FD4ADB">
            <w:pPr>
              <w:spacing w:after="0" w:line="240" w:lineRule="auto"/>
              <w:ind w:left="57" w:right="57"/>
              <w:jc w:val="center"/>
              <w:rPr>
                <w:rFonts w:ascii="Times New Roman" w:eastAsia="Times New Roman" w:hAnsi="Times New Roman" w:cs="Times New Roman"/>
                <w:b/>
                <w:sz w:val="24"/>
                <w:szCs w:val="24"/>
                <w:lang w:eastAsia="ru-RU"/>
              </w:rPr>
            </w:pPr>
            <w:r w:rsidRPr="004C4DD2">
              <w:rPr>
                <w:rFonts w:ascii="Times New Roman" w:eastAsia="Times New Roman" w:hAnsi="Times New Roman" w:cs="Times New Roman"/>
                <w:b/>
                <w:sz w:val="24"/>
                <w:szCs w:val="24"/>
                <w:lang w:eastAsia="ru-RU"/>
              </w:rPr>
              <w:t>Требования к значениям показателей</w:t>
            </w:r>
          </w:p>
        </w:tc>
        <w:tc>
          <w:tcPr>
            <w:tcW w:w="1560" w:type="dxa"/>
            <w:tcBorders>
              <w:top w:val="single" w:sz="4" w:space="0" w:color="000000"/>
              <w:left w:val="single" w:sz="4" w:space="0" w:color="auto"/>
              <w:bottom w:val="single" w:sz="4" w:space="0" w:color="000000"/>
              <w:right w:val="single" w:sz="4" w:space="0" w:color="auto"/>
            </w:tcBorders>
            <w:vAlign w:val="center"/>
            <w:hideMark/>
          </w:tcPr>
          <w:p w14:paraId="279D90A9" w14:textId="77777777" w:rsidR="00FD4ADB" w:rsidRPr="004C4DD2" w:rsidRDefault="00FD4ADB" w:rsidP="00FD4ADB">
            <w:pPr>
              <w:spacing w:after="0" w:line="240" w:lineRule="auto"/>
              <w:ind w:left="57" w:right="57"/>
              <w:jc w:val="center"/>
              <w:rPr>
                <w:rFonts w:ascii="Times New Roman" w:eastAsia="Times New Roman" w:hAnsi="Times New Roman" w:cs="Times New Roman"/>
                <w:b/>
                <w:sz w:val="24"/>
                <w:szCs w:val="24"/>
                <w:lang w:eastAsia="ru-RU"/>
              </w:rPr>
            </w:pPr>
            <w:r w:rsidRPr="004C4DD2">
              <w:rPr>
                <w:rFonts w:ascii="Times New Roman" w:eastAsia="Times New Roman" w:hAnsi="Times New Roman" w:cs="Times New Roman"/>
                <w:b/>
                <w:sz w:val="24"/>
                <w:szCs w:val="24"/>
                <w:lang w:eastAsia="ru-RU"/>
              </w:rPr>
              <w:t xml:space="preserve">Значение показателей </w:t>
            </w:r>
          </w:p>
        </w:tc>
        <w:tc>
          <w:tcPr>
            <w:tcW w:w="1984" w:type="dxa"/>
            <w:tcBorders>
              <w:top w:val="single" w:sz="4" w:space="0" w:color="000000"/>
              <w:left w:val="single" w:sz="4" w:space="0" w:color="auto"/>
              <w:bottom w:val="single" w:sz="4" w:space="0" w:color="000000"/>
              <w:right w:val="single" w:sz="4" w:space="0" w:color="000000"/>
            </w:tcBorders>
            <w:vAlign w:val="center"/>
            <w:hideMark/>
          </w:tcPr>
          <w:p w14:paraId="62C37870" w14:textId="77777777" w:rsidR="00FD4ADB" w:rsidRPr="004C4DD2" w:rsidRDefault="00FD4ADB" w:rsidP="00FD4ADB">
            <w:pPr>
              <w:spacing w:after="0" w:line="240" w:lineRule="auto"/>
              <w:ind w:left="57" w:right="57"/>
              <w:jc w:val="center"/>
              <w:rPr>
                <w:rFonts w:ascii="Times New Roman" w:eastAsia="Times New Roman" w:hAnsi="Times New Roman" w:cs="Times New Roman"/>
                <w:b/>
                <w:sz w:val="24"/>
                <w:szCs w:val="24"/>
                <w:lang w:eastAsia="ru-RU"/>
              </w:rPr>
            </w:pPr>
            <w:r w:rsidRPr="004C4DD2">
              <w:rPr>
                <w:rFonts w:ascii="Times New Roman" w:eastAsia="Times New Roman" w:hAnsi="Times New Roman" w:cs="Times New Roman"/>
                <w:b/>
                <w:sz w:val="24"/>
                <w:szCs w:val="24"/>
                <w:lang w:eastAsia="ru-RU"/>
              </w:rPr>
              <w:t>Единица измерения</w:t>
            </w:r>
          </w:p>
          <w:p w14:paraId="7FF040BE" w14:textId="77777777" w:rsidR="00FD4ADB" w:rsidRPr="004C4DD2" w:rsidRDefault="00FD4ADB" w:rsidP="00FD4ADB">
            <w:pPr>
              <w:spacing w:after="0" w:line="240" w:lineRule="auto"/>
              <w:ind w:left="57" w:right="57"/>
              <w:jc w:val="center"/>
              <w:rPr>
                <w:rFonts w:ascii="Times New Roman" w:eastAsia="Times New Roman" w:hAnsi="Times New Roman" w:cs="Times New Roman"/>
                <w:b/>
                <w:sz w:val="24"/>
                <w:szCs w:val="24"/>
                <w:lang w:eastAsia="ru-RU"/>
              </w:rPr>
            </w:pPr>
            <w:r w:rsidRPr="004C4DD2">
              <w:rPr>
                <w:rFonts w:ascii="Times New Roman" w:eastAsia="Times New Roman" w:hAnsi="Times New Roman" w:cs="Times New Roman"/>
                <w:b/>
                <w:sz w:val="24"/>
                <w:szCs w:val="24"/>
                <w:lang w:eastAsia="ru-RU"/>
              </w:rPr>
              <w:t>(размерность) товара</w:t>
            </w:r>
          </w:p>
        </w:tc>
        <w:tc>
          <w:tcPr>
            <w:tcW w:w="709" w:type="dxa"/>
            <w:tcBorders>
              <w:top w:val="single" w:sz="4" w:space="0" w:color="000000"/>
              <w:left w:val="single" w:sz="4" w:space="0" w:color="auto"/>
              <w:bottom w:val="single" w:sz="4" w:space="0" w:color="000000"/>
              <w:right w:val="single" w:sz="4" w:space="0" w:color="000000"/>
            </w:tcBorders>
          </w:tcPr>
          <w:p w14:paraId="3EF0B3FB" w14:textId="77777777" w:rsidR="00FD4ADB" w:rsidRPr="004C4DD2" w:rsidRDefault="00FD4ADB" w:rsidP="00FD4ADB">
            <w:pPr>
              <w:spacing w:after="0" w:line="240" w:lineRule="auto"/>
              <w:ind w:left="57" w:right="57"/>
              <w:jc w:val="center"/>
              <w:rPr>
                <w:rFonts w:ascii="Times New Roman" w:eastAsia="Times New Roman" w:hAnsi="Times New Roman" w:cs="Times New Roman"/>
                <w:b/>
                <w:sz w:val="24"/>
                <w:szCs w:val="24"/>
                <w:lang w:eastAsia="ru-RU"/>
              </w:rPr>
            </w:pPr>
            <w:r w:rsidRPr="004C4DD2">
              <w:rPr>
                <w:rFonts w:ascii="Times New Roman" w:eastAsia="Times New Roman" w:hAnsi="Times New Roman" w:cs="Times New Roman"/>
                <w:b/>
                <w:sz w:val="24"/>
                <w:szCs w:val="24"/>
                <w:lang w:eastAsia="ru-RU"/>
              </w:rPr>
              <w:t>…</w:t>
            </w:r>
          </w:p>
        </w:tc>
      </w:tr>
      <w:tr w:rsidR="00FD4ADB" w:rsidRPr="004C4DD2" w14:paraId="2C8B090D" w14:textId="77777777" w:rsidTr="00505F8B">
        <w:trPr>
          <w:trHeight w:val="581"/>
        </w:trPr>
        <w:tc>
          <w:tcPr>
            <w:tcW w:w="392" w:type="dxa"/>
            <w:tcBorders>
              <w:top w:val="single" w:sz="4" w:space="0" w:color="auto"/>
              <w:left w:val="single" w:sz="4" w:space="0" w:color="auto"/>
              <w:bottom w:val="single" w:sz="4" w:space="0" w:color="auto"/>
              <w:right w:val="single" w:sz="4" w:space="0" w:color="auto"/>
            </w:tcBorders>
          </w:tcPr>
          <w:p w14:paraId="269DB8F0" w14:textId="77777777" w:rsidR="00FD4ADB" w:rsidRPr="004C4DD2" w:rsidRDefault="00FD4ADB" w:rsidP="00FD4ADB">
            <w:pPr>
              <w:tabs>
                <w:tab w:val="left" w:pos="7665"/>
              </w:tabs>
              <w:spacing w:after="0" w:line="240" w:lineRule="auto"/>
              <w:ind w:left="57" w:right="57"/>
              <w:jc w:val="center"/>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w:t>
            </w:r>
          </w:p>
        </w:tc>
        <w:tc>
          <w:tcPr>
            <w:tcW w:w="2410" w:type="dxa"/>
            <w:tcBorders>
              <w:top w:val="single" w:sz="4" w:space="0" w:color="auto"/>
              <w:left w:val="single" w:sz="4" w:space="0" w:color="auto"/>
              <w:bottom w:val="single" w:sz="4" w:space="0" w:color="auto"/>
              <w:right w:val="single" w:sz="4" w:space="0" w:color="auto"/>
            </w:tcBorders>
            <w:vAlign w:val="center"/>
            <w:hideMark/>
          </w:tcPr>
          <w:p w14:paraId="0BCCA56F" w14:textId="77777777" w:rsidR="00FD4ADB" w:rsidRPr="004C4DD2" w:rsidRDefault="00FD4ADB" w:rsidP="00FD4ADB">
            <w:pPr>
              <w:tabs>
                <w:tab w:val="left" w:pos="7665"/>
              </w:tabs>
              <w:spacing w:after="0" w:line="240" w:lineRule="auto"/>
              <w:ind w:left="57" w:right="57"/>
              <w:jc w:val="center"/>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Минимальная рабочая температура</w:t>
            </w:r>
          </w:p>
        </w:tc>
        <w:tc>
          <w:tcPr>
            <w:tcW w:w="2551" w:type="dxa"/>
            <w:tcBorders>
              <w:top w:val="single" w:sz="4" w:space="0" w:color="000000"/>
              <w:left w:val="single" w:sz="4" w:space="0" w:color="auto"/>
              <w:bottom w:val="single" w:sz="4" w:space="0" w:color="000000"/>
              <w:right w:val="single" w:sz="4" w:space="0" w:color="auto"/>
            </w:tcBorders>
            <w:vAlign w:val="center"/>
            <w:hideMark/>
          </w:tcPr>
          <w:p w14:paraId="44F3496C" w14:textId="77777777" w:rsidR="00FD4ADB" w:rsidRPr="004C4DD2" w:rsidRDefault="00FD4ADB" w:rsidP="00FD4ADB">
            <w:pPr>
              <w:spacing w:after="0" w:line="240" w:lineRule="auto"/>
              <w:ind w:left="57" w:right="57"/>
              <w:jc w:val="center"/>
              <w:rPr>
                <w:rFonts w:ascii="Times New Roman" w:eastAsia="Times New Roman" w:hAnsi="Times New Roman" w:cs="Times New Roman"/>
                <w:sz w:val="24"/>
                <w:szCs w:val="24"/>
                <w:lang w:eastAsia="ru-RU"/>
              </w:rPr>
            </w:pPr>
            <w:r w:rsidRPr="004C4DD2">
              <w:rPr>
                <w:rFonts w:ascii="Times New Roman" w:eastAsia="Times New Roman" w:hAnsi="Times New Roman" w:cs="Times New Roman"/>
                <w:sz w:val="24"/>
                <w:szCs w:val="24"/>
                <w:lang w:eastAsia="ru-RU"/>
              </w:rPr>
              <w:t>точно</w:t>
            </w:r>
          </w:p>
        </w:tc>
        <w:tc>
          <w:tcPr>
            <w:tcW w:w="1560" w:type="dxa"/>
            <w:tcBorders>
              <w:top w:val="single" w:sz="4" w:space="0" w:color="000000"/>
              <w:left w:val="single" w:sz="4" w:space="0" w:color="auto"/>
              <w:bottom w:val="single" w:sz="4" w:space="0" w:color="000000"/>
              <w:right w:val="single" w:sz="4" w:space="0" w:color="auto"/>
            </w:tcBorders>
            <w:vAlign w:val="center"/>
            <w:hideMark/>
          </w:tcPr>
          <w:p w14:paraId="4454939E" w14:textId="77777777" w:rsidR="00FD4ADB" w:rsidRPr="004C4DD2" w:rsidRDefault="00FD4ADB" w:rsidP="00FD4ADB">
            <w:pPr>
              <w:spacing w:after="0" w:line="240" w:lineRule="auto"/>
              <w:ind w:left="57" w:right="57"/>
              <w:jc w:val="center"/>
              <w:rPr>
                <w:rFonts w:ascii="Times New Roman" w:eastAsia="Times New Roman" w:hAnsi="Times New Roman" w:cs="Times New Roman"/>
                <w:b/>
                <w:sz w:val="24"/>
                <w:szCs w:val="24"/>
                <w:lang w:eastAsia="ru-RU"/>
              </w:rPr>
            </w:pPr>
            <w:r w:rsidRPr="004C4DD2">
              <w:rPr>
                <w:rFonts w:ascii="Times New Roman" w:eastAsia="Times New Roman" w:hAnsi="Times New Roman" w:cs="Times New Roman"/>
                <w:sz w:val="24"/>
                <w:szCs w:val="24"/>
                <w:lang w:eastAsia="ru-RU"/>
              </w:rPr>
              <w:t>-35</w:t>
            </w:r>
          </w:p>
        </w:tc>
        <w:tc>
          <w:tcPr>
            <w:tcW w:w="1984" w:type="dxa"/>
            <w:tcBorders>
              <w:top w:val="single" w:sz="4" w:space="0" w:color="000000"/>
              <w:left w:val="single" w:sz="4" w:space="0" w:color="auto"/>
              <w:bottom w:val="single" w:sz="4" w:space="0" w:color="000000"/>
              <w:right w:val="single" w:sz="4" w:space="0" w:color="000000"/>
            </w:tcBorders>
            <w:vAlign w:val="center"/>
            <w:hideMark/>
          </w:tcPr>
          <w:p w14:paraId="7BAFF700" w14:textId="77777777" w:rsidR="00FD4ADB" w:rsidRPr="004C4DD2" w:rsidRDefault="00FD4ADB" w:rsidP="00FD4ADB">
            <w:pPr>
              <w:spacing w:after="0" w:line="240" w:lineRule="auto"/>
              <w:ind w:left="57" w:right="57"/>
              <w:jc w:val="center"/>
              <w:rPr>
                <w:rFonts w:ascii="Times New Roman" w:eastAsia="Times New Roman" w:hAnsi="Times New Roman" w:cs="Times New Roman"/>
                <w:b/>
                <w:sz w:val="24"/>
                <w:szCs w:val="24"/>
                <w:lang w:eastAsia="ru-RU"/>
              </w:rPr>
            </w:pPr>
            <w:r w:rsidRPr="004C4DD2">
              <w:rPr>
                <w:rFonts w:ascii="Times New Roman" w:eastAsia="Times New Roman" w:hAnsi="Times New Roman" w:cs="Times New Roman"/>
                <w:bCs/>
                <w:sz w:val="24"/>
                <w:szCs w:val="24"/>
                <w:vertAlign w:val="superscript"/>
                <w:lang w:eastAsia="ru-RU"/>
              </w:rPr>
              <w:t>о</w:t>
            </w:r>
            <w:r w:rsidRPr="004C4DD2">
              <w:rPr>
                <w:rFonts w:ascii="Times New Roman" w:eastAsia="Times New Roman" w:hAnsi="Times New Roman" w:cs="Times New Roman"/>
                <w:bCs/>
                <w:sz w:val="24"/>
                <w:szCs w:val="24"/>
                <w:lang w:eastAsia="ru-RU"/>
              </w:rPr>
              <w:t>С</w:t>
            </w:r>
          </w:p>
        </w:tc>
        <w:tc>
          <w:tcPr>
            <w:tcW w:w="709" w:type="dxa"/>
            <w:tcBorders>
              <w:top w:val="single" w:sz="4" w:space="0" w:color="000000"/>
              <w:left w:val="single" w:sz="4" w:space="0" w:color="auto"/>
              <w:bottom w:val="single" w:sz="4" w:space="0" w:color="000000"/>
              <w:right w:val="single" w:sz="4" w:space="0" w:color="000000"/>
            </w:tcBorders>
          </w:tcPr>
          <w:p w14:paraId="28A3BCB4" w14:textId="77777777" w:rsidR="00FD4ADB" w:rsidRPr="004C4DD2" w:rsidRDefault="00FD4ADB" w:rsidP="00FD4ADB">
            <w:pPr>
              <w:spacing w:after="0" w:line="240" w:lineRule="auto"/>
              <w:ind w:left="57" w:right="57"/>
              <w:jc w:val="center"/>
              <w:rPr>
                <w:rFonts w:ascii="Times New Roman" w:eastAsia="Times New Roman" w:hAnsi="Times New Roman" w:cs="Times New Roman"/>
                <w:bCs/>
                <w:sz w:val="24"/>
                <w:szCs w:val="24"/>
                <w:vertAlign w:val="superscript"/>
                <w:lang w:eastAsia="ru-RU"/>
              </w:rPr>
            </w:pPr>
            <w:r w:rsidRPr="004C4DD2">
              <w:rPr>
                <w:rFonts w:ascii="Times New Roman" w:eastAsia="Times New Roman" w:hAnsi="Times New Roman" w:cs="Times New Roman"/>
                <w:bCs/>
                <w:sz w:val="24"/>
                <w:szCs w:val="24"/>
                <w:vertAlign w:val="superscript"/>
                <w:lang w:eastAsia="ru-RU"/>
              </w:rPr>
              <w:t>…</w:t>
            </w:r>
          </w:p>
        </w:tc>
      </w:tr>
    </w:tbl>
    <w:p w14:paraId="6CE71262" w14:textId="77777777" w:rsidR="00FD4ADB" w:rsidRPr="004C4DD2" w:rsidRDefault="00FD4ADB" w:rsidP="00FD4ADB">
      <w:pPr>
        <w:tabs>
          <w:tab w:val="left" w:pos="0"/>
        </w:tabs>
        <w:spacing w:after="0" w:line="240" w:lineRule="auto"/>
        <w:ind w:left="57" w:right="57" w:firstLine="709"/>
        <w:jc w:val="both"/>
        <w:rPr>
          <w:rFonts w:ascii="Times New Roman" w:eastAsia="Times New Roman" w:hAnsi="Times New Roman" w:cs="Times New Roman"/>
          <w:bCs/>
          <w:sz w:val="24"/>
          <w:szCs w:val="24"/>
          <w:lang w:eastAsia="ru-RU"/>
        </w:rPr>
      </w:pPr>
      <w:r w:rsidRPr="004C4DD2">
        <w:rPr>
          <w:rFonts w:ascii="Times New Roman" w:eastAsia="Times New Roman" w:hAnsi="Times New Roman" w:cs="Times New Roman"/>
          <w:bCs/>
          <w:sz w:val="24"/>
          <w:szCs w:val="24"/>
          <w:lang w:eastAsia="ru-RU"/>
        </w:rPr>
        <w:t>и т.д.</w:t>
      </w:r>
    </w:p>
    <w:p w14:paraId="77B9318F" w14:textId="77777777" w:rsidR="00FD4ADB" w:rsidRPr="004C4DD2" w:rsidRDefault="00FD4ADB" w:rsidP="00FD4ADB">
      <w:pPr>
        <w:tabs>
          <w:tab w:val="left" w:pos="0"/>
        </w:tabs>
        <w:spacing w:after="0" w:line="240" w:lineRule="auto"/>
        <w:ind w:left="57" w:right="57" w:firstLine="709"/>
        <w:jc w:val="both"/>
        <w:rPr>
          <w:rFonts w:ascii="Times New Roman" w:eastAsia="Times New Roman" w:hAnsi="Times New Roman" w:cs="Times New Roman"/>
          <w:bCs/>
          <w:sz w:val="24"/>
          <w:szCs w:val="24"/>
          <w:lang w:eastAsia="ru-RU"/>
        </w:rPr>
      </w:pPr>
      <w:r w:rsidRPr="004C4DD2">
        <w:rPr>
          <w:rFonts w:ascii="Times New Roman" w:eastAsia="Times New Roman" w:hAnsi="Times New Roman" w:cs="Times New Roman"/>
          <w:bCs/>
          <w:sz w:val="24"/>
          <w:szCs w:val="24"/>
          <w:lang w:eastAsia="ru-RU"/>
        </w:rPr>
        <w:lastRenderedPageBreak/>
        <w:t xml:space="preserve">В описании объекта закупки (Приложение № </w:t>
      </w:r>
      <w:r w:rsidR="00532450" w:rsidRPr="004C4DD2">
        <w:rPr>
          <w:rFonts w:ascii="Times New Roman" w:eastAsia="Times New Roman" w:hAnsi="Times New Roman" w:cs="Times New Roman"/>
          <w:bCs/>
          <w:sz w:val="24"/>
          <w:szCs w:val="24"/>
          <w:lang w:eastAsia="ru-RU"/>
        </w:rPr>
        <w:t>3</w:t>
      </w:r>
      <w:r w:rsidRPr="004C4DD2">
        <w:rPr>
          <w:rFonts w:ascii="Times New Roman" w:eastAsia="Times New Roman" w:hAnsi="Times New Roman" w:cs="Times New Roman"/>
          <w:bCs/>
          <w:sz w:val="24"/>
          <w:szCs w:val="24"/>
          <w:lang w:eastAsia="ru-RU"/>
        </w:rPr>
        <w:t xml:space="preserve"> к Извещению) может быть предусмотрен иной порядок заполнения Предложения участниками. В таком случае приоритет имеет порядок, предусмотренный в описании объекта закупки (Приложение № </w:t>
      </w:r>
      <w:r w:rsidR="00532450" w:rsidRPr="004C4DD2">
        <w:rPr>
          <w:rFonts w:ascii="Times New Roman" w:eastAsia="Times New Roman" w:hAnsi="Times New Roman" w:cs="Times New Roman"/>
          <w:bCs/>
          <w:sz w:val="24"/>
          <w:szCs w:val="24"/>
          <w:lang w:eastAsia="ru-RU"/>
        </w:rPr>
        <w:t>3</w:t>
      </w:r>
      <w:r w:rsidRPr="004C4DD2">
        <w:rPr>
          <w:rFonts w:ascii="Times New Roman" w:eastAsia="Times New Roman" w:hAnsi="Times New Roman" w:cs="Times New Roman"/>
          <w:bCs/>
          <w:sz w:val="24"/>
          <w:szCs w:val="24"/>
          <w:lang w:eastAsia="ru-RU"/>
        </w:rPr>
        <w:t xml:space="preserve"> к Извещению).</w:t>
      </w:r>
    </w:p>
    <w:p w14:paraId="16AF33D0" w14:textId="77777777" w:rsidR="00FD4ADB" w:rsidRPr="00FD4ADB" w:rsidRDefault="00FD4ADB" w:rsidP="00FD4ADB">
      <w:pPr>
        <w:widowControl w:val="0"/>
        <w:shd w:val="clear" w:color="auto" w:fill="FFFFFF"/>
        <w:tabs>
          <w:tab w:val="num" w:pos="0"/>
        </w:tabs>
        <w:autoSpaceDE w:val="0"/>
        <w:autoSpaceDN w:val="0"/>
        <w:adjustRightInd w:val="0"/>
        <w:spacing w:after="0" w:line="240" w:lineRule="auto"/>
        <w:ind w:left="57" w:right="57" w:firstLine="709"/>
        <w:jc w:val="both"/>
        <w:rPr>
          <w:rFonts w:ascii="Times New Roman" w:hAnsi="Times New Roman" w:cs="Times New Roman"/>
          <w:sz w:val="24"/>
          <w:szCs w:val="24"/>
        </w:rPr>
      </w:pPr>
      <w:r w:rsidRPr="004C4DD2">
        <w:rPr>
          <w:rFonts w:ascii="Times New Roman" w:eastAsia="Times New Roman" w:hAnsi="Times New Roman" w:cs="Times New Roman"/>
          <w:bCs/>
          <w:sz w:val="24"/>
          <w:szCs w:val="24"/>
          <w:lang w:eastAsia="ru-RU"/>
        </w:rPr>
        <w:t>На основании части 5 статьи 42 Закона № 44-ФЗ л</w:t>
      </w:r>
      <w:r w:rsidRPr="004C4DD2">
        <w:rPr>
          <w:rFonts w:ascii="Times New Roman" w:hAnsi="Times New Roman" w:cs="Times New Roman"/>
          <w:sz w:val="24"/>
          <w:szCs w:val="24"/>
        </w:rPr>
        <w:t>юбой участник закупки, зарегистрированный в единой информационной системе, вправе направить с использованием электронной площадки заказчику не более чем три запроса о даче разъяснений положений извещения об осуществлении закупки при проведении электронного конкурса и электронного аукциона не позднее чем за три дня до окончания срока подачи заявок на участие в закупке. Не позднее одного часа с момента поступления такого запроса оператор электронной площадки направляет его с использованием электронной площадки заказчику. Не позднее двух дней со дня, следующего за днем поступления заказчику запроса о даче разъяснения положений извещения об осуществлении закупки, заказчик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разъяснение положений извещения об осуществлении закупки с указанием предмета запроса, но без указания участника закупки, от которого поступил такой запрос. Такие разъяснения не должны изменять суть извещения об осуществлении закупки.</w:t>
      </w:r>
      <w:bookmarkStart w:id="4" w:name="_GoBack"/>
      <w:bookmarkEnd w:id="4"/>
    </w:p>
    <w:p w14:paraId="5A636596" w14:textId="77777777" w:rsidR="00FD4ADB" w:rsidRPr="00FD4ADB" w:rsidRDefault="00FD4ADB" w:rsidP="00FD4ADB">
      <w:pPr>
        <w:widowControl w:val="0"/>
        <w:shd w:val="clear" w:color="auto" w:fill="FFFFFF"/>
        <w:tabs>
          <w:tab w:val="num" w:pos="0"/>
        </w:tabs>
        <w:autoSpaceDE w:val="0"/>
        <w:autoSpaceDN w:val="0"/>
        <w:adjustRightInd w:val="0"/>
        <w:spacing w:after="0" w:line="240" w:lineRule="auto"/>
        <w:ind w:left="57" w:right="57" w:firstLine="709"/>
        <w:jc w:val="both"/>
        <w:rPr>
          <w:rFonts w:ascii="Times New Roman" w:hAnsi="Times New Roman" w:cs="Times New Roman"/>
          <w:sz w:val="24"/>
          <w:szCs w:val="24"/>
        </w:rPr>
      </w:pPr>
    </w:p>
    <w:p w14:paraId="323D2015" w14:textId="77777777" w:rsidR="004A3EAA" w:rsidRDefault="004A3EAA"/>
    <w:sectPr w:rsidR="004A3EAA" w:rsidSect="00B21296">
      <w:pgSz w:w="11906" w:h="16838"/>
      <w:pgMar w:top="1134" w:right="851" w:bottom="1134" w:left="1361" w:header="425"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3BD6EC" w14:textId="77777777" w:rsidR="009F69C3" w:rsidRDefault="009F69C3">
      <w:pPr>
        <w:spacing w:after="0" w:line="240" w:lineRule="auto"/>
      </w:pPr>
      <w:r>
        <w:separator/>
      </w:r>
    </w:p>
  </w:endnote>
  <w:endnote w:type="continuationSeparator" w:id="0">
    <w:p w14:paraId="2FD279B0" w14:textId="77777777" w:rsidR="009F69C3" w:rsidRDefault="009F69C3">
      <w:pPr>
        <w:spacing w:after="0" w:line="240" w:lineRule="auto"/>
      </w:pPr>
      <w:r>
        <w:continuationSeparator/>
      </w:r>
    </w:p>
  </w:endnote>
  <w:endnote w:type="continuationNotice" w:id="1">
    <w:p w14:paraId="7F8AD013" w14:textId="77777777" w:rsidR="009F69C3" w:rsidRDefault="009F69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396CB" w14:textId="5B5B846B" w:rsidR="00F125F3" w:rsidRPr="004C723D" w:rsidRDefault="004C4DD2" w:rsidP="004C723D">
    <w:pPr>
      <w:pStyle w:val="a5"/>
      <w:ind w:left="0" w:right="0"/>
      <w:jc w:val="center"/>
      <w:rPr>
        <w:sz w:val="22"/>
      </w:rPr>
    </w:pPr>
    <w:sdt>
      <w:sdtPr>
        <w:rPr>
          <w:sz w:val="20"/>
          <w:szCs w:val="22"/>
        </w:rPr>
        <w:id w:val="-1988392193"/>
        <w:docPartObj>
          <w:docPartGallery w:val="Page Numbers (Top of Page)"/>
          <w:docPartUnique/>
        </w:docPartObj>
      </w:sdtPr>
      <w:sdtEndPr/>
      <w:sdtContent>
        <w:r w:rsidR="00FD4ADB" w:rsidRPr="004C723D">
          <w:rPr>
            <w:sz w:val="20"/>
            <w:szCs w:val="22"/>
          </w:rPr>
          <w:t xml:space="preserve">Страница </w:t>
        </w:r>
        <w:r w:rsidR="00FD4ADB" w:rsidRPr="004C723D">
          <w:rPr>
            <w:b/>
            <w:bCs/>
            <w:sz w:val="20"/>
            <w:szCs w:val="22"/>
          </w:rPr>
          <w:fldChar w:fldCharType="begin"/>
        </w:r>
        <w:r w:rsidR="00FD4ADB" w:rsidRPr="004C723D">
          <w:rPr>
            <w:b/>
            <w:bCs/>
            <w:sz w:val="20"/>
            <w:szCs w:val="22"/>
          </w:rPr>
          <w:instrText>PAGE</w:instrText>
        </w:r>
        <w:r w:rsidR="00FD4ADB" w:rsidRPr="004C723D">
          <w:rPr>
            <w:b/>
            <w:bCs/>
            <w:sz w:val="20"/>
            <w:szCs w:val="22"/>
          </w:rPr>
          <w:fldChar w:fldCharType="separate"/>
        </w:r>
        <w:r>
          <w:rPr>
            <w:b/>
            <w:bCs/>
            <w:noProof/>
            <w:sz w:val="20"/>
            <w:szCs w:val="22"/>
          </w:rPr>
          <w:t>1</w:t>
        </w:r>
        <w:r w:rsidR="00FD4ADB" w:rsidRPr="004C723D">
          <w:rPr>
            <w:b/>
            <w:bCs/>
            <w:sz w:val="20"/>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18072" w14:textId="77777777" w:rsidR="00F125F3" w:rsidRPr="00E97D22" w:rsidRDefault="00FD4ADB" w:rsidP="00D53C2B">
    <w:pPr>
      <w:jc w:val="center"/>
      <w:rPr>
        <w:sz w:val="28"/>
        <w:szCs w:val="28"/>
      </w:rPr>
    </w:pPr>
    <w:r w:rsidRPr="00E97D22">
      <w:rPr>
        <w:sz w:val="28"/>
        <w:szCs w:val="28"/>
      </w:rPr>
      <w:t>Москва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D3DF7" w14:textId="77777777" w:rsidR="009F69C3" w:rsidRDefault="009F69C3">
      <w:pPr>
        <w:spacing w:after="0" w:line="240" w:lineRule="auto"/>
      </w:pPr>
      <w:r>
        <w:separator/>
      </w:r>
    </w:p>
  </w:footnote>
  <w:footnote w:type="continuationSeparator" w:id="0">
    <w:p w14:paraId="137553BA" w14:textId="77777777" w:rsidR="009F69C3" w:rsidRDefault="009F69C3">
      <w:pPr>
        <w:spacing w:after="0" w:line="240" w:lineRule="auto"/>
      </w:pPr>
      <w:r>
        <w:continuationSeparator/>
      </w:r>
    </w:p>
  </w:footnote>
  <w:footnote w:type="continuationNotice" w:id="1">
    <w:p w14:paraId="4FBE5EA5" w14:textId="77777777" w:rsidR="009F69C3" w:rsidRDefault="009F69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49161" w14:textId="77777777" w:rsidR="00F125F3" w:rsidRPr="004C723D" w:rsidRDefault="004C4DD2" w:rsidP="004C723D">
    <w:pPr>
      <w:pStyle w:val="a3"/>
      <w:ind w:left="0" w:right="0"/>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2723A" w14:textId="77777777" w:rsidR="00F125F3" w:rsidRPr="008E7C08" w:rsidRDefault="00FD4ADB" w:rsidP="00404087">
    <w:pPr>
      <w:pStyle w:val="a3"/>
      <w:pBdr>
        <w:bottom w:val="thickThinSmallGap" w:sz="24" w:space="1" w:color="622423" w:themeColor="accent2" w:themeShade="7F"/>
      </w:pBdr>
      <w:ind w:left="0" w:right="0"/>
      <w:jc w:val="center"/>
      <w:rPr>
        <w:rFonts w:eastAsiaTheme="majorEastAsia"/>
        <w:b/>
        <w:sz w:val="32"/>
        <w:szCs w:val="28"/>
      </w:rPr>
    </w:pPr>
    <w:r w:rsidRPr="008E7C08">
      <w:rPr>
        <w:b/>
        <w:sz w:val="28"/>
      </w:rPr>
      <w:t xml:space="preserve">Федеральное государственное унитарное предприятие </w:t>
    </w:r>
    <w:r>
      <w:rPr>
        <w:b/>
        <w:sz w:val="28"/>
      </w:rPr>
      <w:br/>
    </w:r>
    <w:r w:rsidRPr="008E7C08">
      <w:rPr>
        <w:b/>
        <w:sz w:val="28"/>
      </w:rPr>
      <w:t>«</w:t>
    </w:r>
    <w:r w:rsidRPr="0090067A">
      <w:rPr>
        <w:b/>
        <w:sz w:val="28"/>
      </w:rPr>
      <w:t>Федеральный экологический оператор</w:t>
    </w:r>
    <w:r w:rsidRPr="008E7C08">
      <w:rPr>
        <w:b/>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22588"/>
    <w:multiLevelType w:val="hybridMultilevel"/>
    <w:tmpl w:val="6A164B58"/>
    <w:lvl w:ilvl="0" w:tplc="5EA6597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15:restartNumberingAfterBreak="0">
    <w:nsid w:val="37EB7570"/>
    <w:multiLevelType w:val="multilevel"/>
    <w:tmpl w:val="95C65CDE"/>
    <w:lvl w:ilvl="0">
      <w:start w:val="1"/>
      <w:numFmt w:val="decimal"/>
      <w:lvlText w:val="Раздел %1."/>
      <w:lvlJc w:val="left"/>
      <w:pPr>
        <w:ind w:left="5039"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b w:val="0"/>
        <w:i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4890B29"/>
    <w:multiLevelType w:val="hybridMultilevel"/>
    <w:tmpl w:val="6A164B58"/>
    <w:lvl w:ilvl="0" w:tplc="5EA6597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3" w15:restartNumberingAfterBreak="0">
    <w:nsid w:val="70FE1CA8"/>
    <w:multiLevelType w:val="hybridMultilevel"/>
    <w:tmpl w:val="66D67B28"/>
    <w:lvl w:ilvl="0" w:tplc="5EA65976">
      <w:start w:val="1"/>
      <w:numFmt w:val="decimal"/>
      <w:lvlText w:val="%1."/>
      <w:lvlJc w:val="left"/>
      <w:pPr>
        <w:ind w:left="1069"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4" w15:restartNumberingAfterBreak="0">
    <w:nsid w:val="71063920"/>
    <w:multiLevelType w:val="hybridMultilevel"/>
    <w:tmpl w:val="8EBA14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6002A54"/>
    <w:multiLevelType w:val="hybridMultilevel"/>
    <w:tmpl w:val="6A164B58"/>
    <w:lvl w:ilvl="0" w:tplc="5EA6597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15:restartNumberingAfterBreak="0">
    <w:nsid w:val="7DAF74FC"/>
    <w:multiLevelType w:val="hybridMultilevel"/>
    <w:tmpl w:val="8654BFDA"/>
    <w:lvl w:ilvl="0" w:tplc="04190017">
      <w:start w:val="1"/>
      <w:numFmt w:val="lowerLetter"/>
      <w:lvlText w:val="%1)"/>
      <w:lvlJc w:val="left"/>
      <w:pPr>
        <w:ind w:left="1215" w:hanging="360"/>
      </w:p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7" w15:restartNumberingAfterBreak="0">
    <w:nsid w:val="7F6A5B36"/>
    <w:multiLevelType w:val="hybridMultilevel"/>
    <w:tmpl w:val="6A164B58"/>
    <w:lvl w:ilvl="0" w:tplc="5EA65976">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1"/>
  </w:num>
  <w:num w:numId="2">
    <w:abstractNumId w:val="3"/>
  </w:num>
  <w:num w:numId="3">
    <w:abstractNumId w:val="0"/>
  </w:num>
  <w:num w:numId="4">
    <w:abstractNumId w:val="5"/>
  </w:num>
  <w:num w:numId="5">
    <w:abstractNumId w:val="2"/>
  </w:num>
  <w:num w:numId="6">
    <w:abstractNumId w:val="7"/>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A1"/>
    <w:rsid w:val="00034766"/>
    <w:rsid w:val="00037DB1"/>
    <w:rsid w:val="00043902"/>
    <w:rsid w:val="0009491E"/>
    <w:rsid w:val="000A384C"/>
    <w:rsid w:val="000D01A4"/>
    <w:rsid w:val="000E5061"/>
    <w:rsid w:val="00142630"/>
    <w:rsid w:val="001B5C9B"/>
    <w:rsid w:val="001C53B1"/>
    <w:rsid w:val="00203269"/>
    <w:rsid w:val="00204DF5"/>
    <w:rsid w:val="00253210"/>
    <w:rsid w:val="0027440D"/>
    <w:rsid w:val="002A2FA7"/>
    <w:rsid w:val="00310DCC"/>
    <w:rsid w:val="00362F3F"/>
    <w:rsid w:val="00393A4E"/>
    <w:rsid w:val="003A1F52"/>
    <w:rsid w:val="003A7466"/>
    <w:rsid w:val="00421B50"/>
    <w:rsid w:val="004670CF"/>
    <w:rsid w:val="00477524"/>
    <w:rsid w:val="004A3EAA"/>
    <w:rsid w:val="004C4DD2"/>
    <w:rsid w:val="00532450"/>
    <w:rsid w:val="00554A1E"/>
    <w:rsid w:val="005B0171"/>
    <w:rsid w:val="005B1ECF"/>
    <w:rsid w:val="005E5BAC"/>
    <w:rsid w:val="006076D2"/>
    <w:rsid w:val="006B1941"/>
    <w:rsid w:val="007148B8"/>
    <w:rsid w:val="00721EB2"/>
    <w:rsid w:val="00724F6D"/>
    <w:rsid w:val="00751AEC"/>
    <w:rsid w:val="007B7DB1"/>
    <w:rsid w:val="00810884"/>
    <w:rsid w:val="00867C0C"/>
    <w:rsid w:val="008A7383"/>
    <w:rsid w:val="008F36AE"/>
    <w:rsid w:val="008F6CC6"/>
    <w:rsid w:val="00902A41"/>
    <w:rsid w:val="00995F48"/>
    <w:rsid w:val="009E7BCB"/>
    <w:rsid w:val="009F69C3"/>
    <w:rsid w:val="009F6F16"/>
    <w:rsid w:val="00A223A6"/>
    <w:rsid w:val="00A23B31"/>
    <w:rsid w:val="00A27F02"/>
    <w:rsid w:val="00A31545"/>
    <w:rsid w:val="00A50AA1"/>
    <w:rsid w:val="00A540E1"/>
    <w:rsid w:val="00A56214"/>
    <w:rsid w:val="00B045CD"/>
    <w:rsid w:val="00B11FF2"/>
    <w:rsid w:val="00B9303D"/>
    <w:rsid w:val="00BF07BB"/>
    <w:rsid w:val="00C11D0D"/>
    <w:rsid w:val="00C15A6B"/>
    <w:rsid w:val="00C61D3F"/>
    <w:rsid w:val="00C754EB"/>
    <w:rsid w:val="00CC565C"/>
    <w:rsid w:val="00CF610B"/>
    <w:rsid w:val="00D605C8"/>
    <w:rsid w:val="00DE5D2A"/>
    <w:rsid w:val="00DF7A17"/>
    <w:rsid w:val="00E04DA4"/>
    <w:rsid w:val="00E536DA"/>
    <w:rsid w:val="00E92B10"/>
    <w:rsid w:val="00F87439"/>
    <w:rsid w:val="00F92E1B"/>
    <w:rsid w:val="00FA43EF"/>
    <w:rsid w:val="00FD4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26E477-89C4-4156-A16C-1D5237304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Heder,Titu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
    <w:basedOn w:val="a"/>
    <w:link w:val="a4"/>
    <w:uiPriority w:val="99"/>
    <w:unhideWhenUsed/>
    <w:qFormat/>
    <w:rsid w:val="00FD4ADB"/>
    <w:pPr>
      <w:tabs>
        <w:tab w:val="center" w:pos="4677"/>
        <w:tab w:val="right" w:pos="9355"/>
      </w:tabs>
      <w:spacing w:after="0" w:line="240" w:lineRule="auto"/>
      <w:ind w:left="57" w:right="57"/>
      <w:jc w:val="both"/>
    </w:pPr>
    <w:rPr>
      <w:rFonts w:ascii="Times New Roman" w:hAnsi="Times New Roman" w:cs="Times New Roman"/>
      <w:sz w:val="24"/>
      <w:szCs w:val="24"/>
    </w:rPr>
  </w:style>
  <w:style w:type="character" w:customStyle="1" w:styleId="a4">
    <w:name w:val="Верхний колонтитул Знак"/>
    <w:aliases w:val="Heder Знак,Titul Знак,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
    <w:basedOn w:val="a0"/>
    <w:link w:val="a3"/>
    <w:uiPriority w:val="99"/>
    <w:rsid w:val="00FD4ADB"/>
    <w:rPr>
      <w:rFonts w:ascii="Times New Roman" w:hAnsi="Times New Roman" w:cs="Times New Roman"/>
      <w:sz w:val="24"/>
      <w:szCs w:val="24"/>
    </w:rPr>
  </w:style>
  <w:style w:type="paragraph" w:styleId="a5">
    <w:name w:val="footer"/>
    <w:basedOn w:val="a"/>
    <w:link w:val="a6"/>
    <w:uiPriority w:val="99"/>
    <w:unhideWhenUsed/>
    <w:rsid w:val="00FD4ADB"/>
    <w:pPr>
      <w:tabs>
        <w:tab w:val="center" w:pos="4677"/>
        <w:tab w:val="right" w:pos="9355"/>
      </w:tabs>
      <w:spacing w:after="0" w:line="240" w:lineRule="auto"/>
      <w:ind w:left="57" w:right="57"/>
      <w:jc w:val="both"/>
    </w:pPr>
    <w:rPr>
      <w:rFonts w:ascii="Times New Roman" w:hAnsi="Times New Roman" w:cs="Times New Roman"/>
      <w:sz w:val="24"/>
      <w:szCs w:val="24"/>
    </w:rPr>
  </w:style>
  <w:style w:type="character" w:customStyle="1" w:styleId="a6">
    <w:name w:val="Нижний колонтитул Знак"/>
    <w:basedOn w:val="a0"/>
    <w:link w:val="a5"/>
    <w:uiPriority w:val="99"/>
    <w:rsid w:val="00FD4ADB"/>
    <w:rPr>
      <w:rFonts w:ascii="Times New Roman" w:hAnsi="Times New Roman" w:cs="Times New Roman"/>
      <w:sz w:val="24"/>
      <w:szCs w:val="24"/>
    </w:rPr>
  </w:style>
  <w:style w:type="paragraph" w:styleId="a7">
    <w:name w:val="Balloon Text"/>
    <w:basedOn w:val="a"/>
    <w:link w:val="a8"/>
    <w:uiPriority w:val="99"/>
    <w:semiHidden/>
    <w:unhideWhenUsed/>
    <w:rsid w:val="007148B8"/>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148B8"/>
    <w:rPr>
      <w:rFonts w:ascii="Segoe UI" w:hAnsi="Segoe UI" w:cs="Segoe UI"/>
      <w:sz w:val="18"/>
      <w:szCs w:val="18"/>
    </w:rPr>
  </w:style>
  <w:style w:type="character" w:styleId="a9">
    <w:name w:val="Hyperlink"/>
    <w:basedOn w:val="a0"/>
    <w:uiPriority w:val="99"/>
    <w:unhideWhenUsed/>
    <w:rsid w:val="003A1F52"/>
    <w:rPr>
      <w:color w:val="0000FF" w:themeColor="hyperlink"/>
      <w:u w:val="single"/>
    </w:rPr>
  </w:style>
  <w:style w:type="paragraph" w:styleId="aa">
    <w:name w:val="List Paragraph"/>
    <w:basedOn w:val="a"/>
    <w:uiPriority w:val="34"/>
    <w:qFormat/>
    <w:rsid w:val="00B11F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7A82EFF81FB7A53C52D2A3984B8C74BB84D6F1AB4C96BF56715C56AB73E5FEC8BA8DE52FCBD7BBEA9B8483D783A1A98FB5FA98E0F4mFY2O" TargetMode="External"/><Relationship Id="rId13" Type="http://schemas.openxmlformats.org/officeDocument/2006/relationships/hyperlink" Target="consultantplus://offline/ref=657A82EFF81FB7A53C52D2A3984B8C74BB84D6F1AB4C96BF56715C56AB73E5FEC8BA8DE524CCDDE4EF8E95DBDB84B9B68CA9E69AE2mFY7O"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consultantplus://offline/ref=657A82EFF81FB7A53C52D2A3984B8C74BB84D6F1AB4C96BF56715C56AB73E5FEC8BA8DE52FCAD3BBEA9B8483D783A1A98FB5FA98E0F4mFY2O" TargetMode="External"/><Relationship Id="rId12" Type="http://schemas.openxmlformats.org/officeDocument/2006/relationships/hyperlink" Target="consultantplus://offline/ref=657A82EFF81FB7A53C52D2A3984B8C74BB84D6F1AB4C96BF56715C56AB73E5FEC8BA8DE62DCAD5B4BEC194879ED7AAB688A9E598FEF4F3B9m4YAO" TargetMode="External"/><Relationship Id="rId17" Type="http://schemas.openxmlformats.org/officeDocument/2006/relationships/hyperlink" Target="consultantplus://offline/ref=657A82EFF81FB7A53C52D2A3984B8C74BB84D6F1AB4C96BF56715C56AB73E5FEC8BA8DE52FC9D5BBEA9B8483D783A1A98FB5FA98E0F4mFY2O" TargetMode="External"/><Relationship Id="rId2" Type="http://schemas.openxmlformats.org/officeDocument/2006/relationships/styles" Target="styles.xml"/><Relationship Id="rId16" Type="http://schemas.openxmlformats.org/officeDocument/2006/relationships/hyperlink" Target="consultantplus://offline/ref=657A82EFF81FB7A53C52D2A3984B8C74BB84D6F1AB4C96BF56715C56AB73E5FEC8BA8DE62DCDDDE4EF8E95DBDB84B9B68CA9E69AE2mFY7O"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7A82EFF81FB7A53C52D2A3984B8C74BB84D6F1AB4C96BF56715C56AB73E5FEC8BA8DE62DCAD5B3B6C194879ED7AAB688A9E598FEF4F3B9m4YAO" TargetMode="External"/><Relationship Id="rId5" Type="http://schemas.openxmlformats.org/officeDocument/2006/relationships/footnotes" Target="footnotes.xml"/><Relationship Id="rId15" Type="http://schemas.openxmlformats.org/officeDocument/2006/relationships/hyperlink" Target="consultantplus://offline/ref=657A82EFF81FB7A53C52D2A3984B8C74BB84D6F1AB4C96BF56715C56AB73E5FEC8BA8DE62CCDDEBBEA9B8483D783A1A98FB5FA98E0F4mFY2O" TargetMode="External"/><Relationship Id="rId23" Type="http://schemas.openxmlformats.org/officeDocument/2006/relationships/theme" Target="theme/theme1.xml"/><Relationship Id="rId10" Type="http://schemas.openxmlformats.org/officeDocument/2006/relationships/hyperlink" Target="consultantplus://offline/ref=657A82EFF81FB7A53C52D2A3984B8C74BB84D6F1AB4C96BF56715C56AB73E5FEC8BA8DE52FCBD1BBEA9B8483D783A1A98FB5FA98E0F4mFY2O"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657A82EFF81FB7A53C52D2A3984B8C74BB84D6F1AB4C96BF56715C56AB73E5FEC8BA8DE52FCBD0BBEA9B8483D783A1A98FB5FA98E0F4mFY2O" TargetMode="External"/><Relationship Id="rId14" Type="http://schemas.openxmlformats.org/officeDocument/2006/relationships/hyperlink" Target="consultantplus://offline/ref=657A82EFF81FB7A53C52D2A3984B8C74BB84D6F1AB4C96BF56715C56AB73E5FEC8BA8DE32CC3DDE4EF8E95DBDB84B9B68CA9E69AE2mFY7O"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11</Pages>
  <Words>4687</Words>
  <Characters>26722</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Пичхадзе Гоча Шотаевич</dc:creator>
  <cp:lastModifiedBy>Чечетова Кима Саргисовна</cp:lastModifiedBy>
  <cp:revision>10</cp:revision>
  <cp:lastPrinted>2022-10-17T09:34:00Z</cp:lastPrinted>
  <dcterms:created xsi:type="dcterms:W3CDTF">2022-10-17T09:29:00Z</dcterms:created>
  <dcterms:modified xsi:type="dcterms:W3CDTF">2022-10-31T06:45:00Z</dcterms:modified>
</cp:coreProperties>
</file>